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39" w:type="dxa"/>
        <w:tblInd w:w="-1129" w:type="dxa"/>
        <w:tblCellMar>
          <w:left w:w="2210" w:type="dxa"/>
          <w:bottom w:w="890" w:type="dxa"/>
          <w:right w:w="115" w:type="dxa"/>
        </w:tblCellMar>
        <w:tblLook w:val="04A0" w:firstRow="1" w:lastRow="0" w:firstColumn="1" w:lastColumn="0" w:noHBand="0" w:noVBand="1"/>
      </w:tblPr>
      <w:tblGrid>
        <w:gridCol w:w="11339"/>
      </w:tblGrid>
      <w:tr w:rsidR="00C2466F" w:rsidRPr="000C3718" w:rsidTr="00AC686A">
        <w:trPr>
          <w:trHeight w:val="16271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  <w:shd w:val="clear" w:color="auto" w:fill="B72818"/>
            <w:vAlign w:val="bottom"/>
          </w:tcPr>
          <w:p w:rsidR="00C2466F" w:rsidRPr="0029636D" w:rsidRDefault="00686A25" w:rsidP="00AC686A">
            <w:pPr>
              <w:spacing w:after="54" w:line="259" w:lineRule="auto"/>
              <w:ind w:right="2095"/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</w:pPr>
            <w:r w:rsidRPr="0029636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L</w:t>
            </w:r>
            <w:r w:rsidR="00C2466F" w:rsidRPr="0029636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e </w:t>
            </w:r>
            <w:r w:rsidR="00300404" w:rsidRPr="0029636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RG</w:t>
            </w:r>
            <w:r w:rsidR="00C2466F" w:rsidRPr="0029636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P</w:t>
            </w:r>
            <w:r w:rsidR="00300404" w:rsidRPr="0029636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D</w:t>
            </w:r>
            <w:r w:rsidR="00C2466F" w:rsidRPr="0029636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 </w:t>
            </w:r>
            <w:r w:rsidRPr="0029636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e</w:t>
            </w:r>
            <w:r w:rsidR="00C2466F" w:rsidRPr="0029636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n 10 </w:t>
            </w:r>
            <w:r w:rsidRPr="0029636D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étapes</w:t>
            </w:r>
          </w:p>
          <w:p w:rsidR="00C2466F" w:rsidRPr="0029636D" w:rsidRDefault="00C2466F" w:rsidP="00AC686A">
            <w:pPr>
              <w:spacing w:after="3011" w:line="224" w:lineRule="auto"/>
              <w:ind w:right="1595"/>
              <w:jc w:val="center"/>
              <w:rPr>
                <w:rFonts w:ascii="Museo 500" w:eastAsia="Museo 500" w:hAnsi="Museo 500" w:cs="Museo 500"/>
                <w:color w:val="FFFFFF"/>
                <w:sz w:val="68"/>
                <w:lang w:val="fr-BE"/>
              </w:rPr>
            </w:pPr>
          </w:p>
          <w:p w:rsidR="00C2466F" w:rsidRPr="0029636D" w:rsidRDefault="00686A25" w:rsidP="00AC686A">
            <w:pPr>
              <w:spacing w:after="3011" w:line="224" w:lineRule="auto"/>
              <w:ind w:right="1595"/>
              <w:jc w:val="center"/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</w:pPr>
            <w:r w:rsidRPr="0029636D"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  <w:t>Etape</w:t>
            </w:r>
            <w:r w:rsidR="00C2466F" w:rsidRPr="0029636D"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  <w:t xml:space="preserve"> 4- </w:t>
            </w:r>
            <w:r w:rsidRPr="0029636D"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  <w:t>Remplissez vos données dans le Registre de traitement des données</w:t>
            </w:r>
          </w:p>
          <w:p w:rsidR="00C2466F" w:rsidRPr="0029636D" w:rsidRDefault="00C2466F" w:rsidP="00AC686A">
            <w:pPr>
              <w:tabs>
                <w:tab w:val="center" w:pos="1193"/>
                <w:tab w:val="center" w:pos="5690"/>
              </w:tabs>
              <w:spacing w:line="259" w:lineRule="auto"/>
              <w:rPr>
                <w:lang w:val="fr-BE"/>
              </w:rPr>
            </w:pPr>
            <w:r w:rsidRPr="0029636D">
              <w:rPr>
                <w:lang w:val="fr-BE"/>
              </w:rPr>
              <w:tab/>
            </w:r>
            <w:r w:rsidRPr="0029636D">
              <w:rPr>
                <w:rFonts w:ascii="Museo 300" w:eastAsia="Museo 300" w:hAnsi="Museo 300" w:cs="Museo 300"/>
                <w:color w:val="FFFFFF"/>
                <w:sz w:val="24"/>
                <w:lang w:val="fr-BE"/>
              </w:rPr>
              <w:tab/>
            </w:r>
          </w:p>
        </w:tc>
      </w:tr>
    </w:tbl>
    <w:p w:rsidR="00D03D19" w:rsidRPr="0029636D" w:rsidRDefault="00346AD4" w:rsidP="00D03D19">
      <w:pPr>
        <w:pStyle w:val="Titre2"/>
        <w:rPr>
          <w:b/>
          <w:color w:val="C00000"/>
          <w:sz w:val="32"/>
          <w:szCs w:val="32"/>
          <w:lang w:val="fr-BE"/>
        </w:rPr>
      </w:pPr>
      <w:r w:rsidRPr="0029636D">
        <w:rPr>
          <w:b/>
          <w:color w:val="C00000"/>
          <w:sz w:val="32"/>
          <w:szCs w:val="32"/>
          <w:lang w:val="fr-BE"/>
        </w:rPr>
        <w:lastRenderedPageBreak/>
        <w:t>Le</w:t>
      </w:r>
      <w:r w:rsidR="00D03D19" w:rsidRPr="0029636D">
        <w:rPr>
          <w:b/>
          <w:color w:val="C00000"/>
          <w:sz w:val="32"/>
          <w:szCs w:val="32"/>
          <w:lang w:val="fr-BE"/>
        </w:rPr>
        <w:t xml:space="preserve"> R</w:t>
      </w:r>
      <w:r w:rsidR="00300404" w:rsidRPr="0029636D">
        <w:rPr>
          <w:b/>
          <w:color w:val="C00000"/>
          <w:sz w:val="32"/>
          <w:szCs w:val="32"/>
          <w:lang w:val="fr-BE"/>
        </w:rPr>
        <w:t>GPD</w:t>
      </w:r>
      <w:r w:rsidR="00D03D19" w:rsidRPr="0029636D">
        <w:rPr>
          <w:b/>
          <w:color w:val="C00000"/>
          <w:sz w:val="32"/>
          <w:szCs w:val="32"/>
          <w:lang w:val="fr-BE"/>
        </w:rPr>
        <w:t xml:space="preserve"> </w:t>
      </w:r>
      <w:r w:rsidRPr="0029636D">
        <w:rPr>
          <w:b/>
          <w:color w:val="C00000"/>
          <w:sz w:val="32"/>
          <w:szCs w:val="32"/>
          <w:lang w:val="fr-BE"/>
        </w:rPr>
        <w:t>e</w:t>
      </w:r>
      <w:r w:rsidR="00D03D19" w:rsidRPr="0029636D">
        <w:rPr>
          <w:b/>
          <w:color w:val="C00000"/>
          <w:sz w:val="32"/>
          <w:szCs w:val="32"/>
          <w:lang w:val="fr-BE"/>
        </w:rPr>
        <w:t xml:space="preserve">n 10 </w:t>
      </w:r>
      <w:r w:rsidRPr="0029636D">
        <w:rPr>
          <w:b/>
          <w:color w:val="C00000"/>
          <w:sz w:val="32"/>
          <w:szCs w:val="32"/>
          <w:lang w:val="fr-BE"/>
        </w:rPr>
        <w:t>Etapes</w:t>
      </w:r>
    </w:p>
    <w:p w:rsidR="00D03D19" w:rsidRPr="0029636D" w:rsidRDefault="00D03D19" w:rsidP="00D03D19">
      <w:pPr>
        <w:pStyle w:val="Titre2"/>
        <w:rPr>
          <w:b/>
          <w:color w:val="C00000"/>
          <w:sz w:val="32"/>
          <w:szCs w:val="32"/>
          <w:lang w:val="fr-BE"/>
        </w:rPr>
      </w:pPr>
    </w:p>
    <w:p w:rsidR="00D03D19" w:rsidRPr="0029636D" w:rsidRDefault="00346AD4" w:rsidP="00D03D19">
      <w:pPr>
        <w:pStyle w:val="Titre2"/>
        <w:rPr>
          <w:b/>
          <w:color w:val="C00000"/>
          <w:sz w:val="32"/>
          <w:szCs w:val="32"/>
          <w:lang w:val="fr-BE"/>
        </w:rPr>
      </w:pPr>
      <w:r w:rsidRPr="0029636D">
        <w:rPr>
          <w:b/>
          <w:color w:val="C00000"/>
          <w:sz w:val="32"/>
          <w:szCs w:val="32"/>
          <w:lang w:val="fr-BE"/>
        </w:rPr>
        <w:t>Etape</w:t>
      </w:r>
      <w:r w:rsidR="00D03D19" w:rsidRPr="0029636D">
        <w:rPr>
          <w:b/>
          <w:color w:val="C00000"/>
          <w:sz w:val="32"/>
          <w:szCs w:val="32"/>
          <w:lang w:val="fr-BE"/>
        </w:rPr>
        <w:t xml:space="preserve"> </w:t>
      </w:r>
      <w:r w:rsidR="00841F3F" w:rsidRPr="0029636D">
        <w:rPr>
          <w:b/>
          <w:color w:val="C00000"/>
          <w:sz w:val="32"/>
          <w:szCs w:val="32"/>
          <w:lang w:val="fr-BE"/>
        </w:rPr>
        <w:t>4</w:t>
      </w:r>
      <w:r w:rsidR="00D03D19" w:rsidRPr="0029636D">
        <w:rPr>
          <w:b/>
          <w:color w:val="C00000"/>
          <w:sz w:val="32"/>
          <w:szCs w:val="32"/>
          <w:lang w:val="fr-BE"/>
        </w:rPr>
        <w:t xml:space="preserve"> – </w:t>
      </w:r>
      <w:r w:rsidRPr="0029636D">
        <w:rPr>
          <w:b/>
          <w:color w:val="C00000"/>
          <w:sz w:val="32"/>
          <w:szCs w:val="32"/>
          <w:lang w:val="fr-BE"/>
        </w:rPr>
        <w:t>Remplissez vos données dans le Registre de Traitement</w:t>
      </w:r>
      <w:r w:rsidR="00841F3F" w:rsidRPr="0029636D">
        <w:rPr>
          <w:b/>
          <w:color w:val="C00000"/>
          <w:sz w:val="32"/>
          <w:szCs w:val="32"/>
          <w:lang w:val="fr-BE"/>
        </w:rPr>
        <w:t xml:space="preserve"> </w:t>
      </w:r>
    </w:p>
    <w:p w:rsidR="00D03D19" w:rsidRPr="0029636D" w:rsidRDefault="00D03D19" w:rsidP="00D03D19">
      <w:pPr>
        <w:rPr>
          <w:lang w:val="fr-BE"/>
        </w:rPr>
      </w:pPr>
    </w:p>
    <w:p w:rsidR="00D03D19" w:rsidRPr="0029636D" w:rsidRDefault="00D03D19" w:rsidP="003A3ECD">
      <w:pPr>
        <w:pStyle w:val="Titre3"/>
        <w:jc w:val="both"/>
        <w:rPr>
          <w:lang w:val="fr-BE"/>
        </w:rPr>
      </w:pPr>
      <w:r w:rsidRPr="0029636D">
        <w:rPr>
          <w:lang w:val="fr-BE"/>
        </w:rPr>
        <w:t>In</w:t>
      </w:r>
      <w:r w:rsidR="00686A25" w:rsidRPr="0029636D">
        <w:rPr>
          <w:lang w:val="fr-BE"/>
        </w:rPr>
        <w:t>troduction</w:t>
      </w:r>
    </w:p>
    <w:p w:rsidR="00740526" w:rsidRPr="0029636D" w:rsidRDefault="00740526" w:rsidP="003A3ECD">
      <w:pPr>
        <w:jc w:val="both"/>
        <w:rPr>
          <w:lang w:val="fr-BE"/>
        </w:rPr>
      </w:pPr>
    </w:p>
    <w:p w:rsidR="00841F3F" w:rsidRPr="0029636D" w:rsidRDefault="00300404" w:rsidP="00C121BA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>Au cours des 3 étapes précédentes, vous avez établi un aperçu de toutes les données que vous traitez et de la manière s</w:t>
      </w:r>
      <w:r w:rsidR="008A7F68" w:rsidRPr="0029636D">
        <w:rPr>
          <w:rFonts w:asciiTheme="majorHAnsi" w:hAnsiTheme="majorHAnsi"/>
          <w:sz w:val="21"/>
          <w:szCs w:val="21"/>
          <w:lang w:val="fr-BE"/>
        </w:rPr>
        <w:t>uivant laquelle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vous les traitez</w:t>
      </w:r>
      <w:r w:rsidR="00841F3F" w:rsidRPr="0029636D">
        <w:rPr>
          <w:rFonts w:asciiTheme="majorHAnsi" w:hAnsiTheme="majorHAnsi"/>
          <w:sz w:val="21"/>
          <w:szCs w:val="21"/>
          <w:lang w:val="fr-BE"/>
        </w:rPr>
        <w:t xml:space="preserve">. </w:t>
      </w:r>
      <w:r w:rsidR="00346AD4" w:rsidRPr="0029636D">
        <w:rPr>
          <w:rFonts w:asciiTheme="majorHAnsi" w:hAnsiTheme="majorHAnsi"/>
          <w:sz w:val="21"/>
          <w:szCs w:val="21"/>
          <w:lang w:val="fr-BE"/>
        </w:rPr>
        <w:t xml:space="preserve">Ces étapes n’étaient pas seulement nécessaires pour vérifier si vous aviez correctement traité les données personnelles mais également </w:t>
      </w:r>
      <w:r w:rsidR="00686A25" w:rsidRPr="0029636D">
        <w:rPr>
          <w:rFonts w:asciiTheme="majorHAnsi" w:hAnsiTheme="majorHAnsi"/>
          <w:sz w:val="21"/>
          <w:szCs w:val="21"/>
          <w:lang w:val="fr-BE"/>
        </w:rPr>
        <w:t xml:space="preserve">en vue de pouvoir remplir la nouvelle obligation imposée par le GDPR : la tenue d’un </w:t>
      </w:r>
      <w:r w:rsidR="00894257">
        <w:rPr>
          <w:rFonts w:asciiTheme="majorHAnsi" w:hAnsiTheme="majorHAnsi"/>
          <w:sz w:val="21"/>
          <w:szCs w:val="21"/>
          <w:lang w:val="fr-BE"/>
        </w:rPr>
        <w:t>« </w:t>
      </w:r>
      <w:r w:rsidR="00841F3F" w:rsidRPr="0029636D">
        <w:rPr>
          <w:rFonts w:asciiTheme="majorHAnsi" w:hAnsiTheme="majorHAnsi"/>
          <w:sz w:val="21"/>
          <w:szCs w:val="21"/>
          <w:lang w:val="fr-BE"/>
        </w:rPr>
        <w:t>Regist</w:t>
      </w:r>
      <w:r w:rsidR="00686A25" w:rsidRPr="0029636D">
        <w:rPr>
          <w:rFonts w:asciiTheme="majorHAnsi" w:hAnsiTheme="majorHAnsi"/>
          <w:sz w:val="21"/>
          <w:szCs w:val="21"/>
          <w:lang w:val="fr-BE"/>
        </w:rPr>
        <w:t>re de Traitement des activités</w:t>
      </w:r>
      <w:r w:rsidR="00894257">
        <w:rPr>
          <w:rFonts w:asciiTheme="majorHAnsi" w:hAnsiTheme="majorHAnsi"/>
          <w:sz w:val="21"/>
          <w:szCs w:val="21"/>
          <w:lang w:val="fr-BE"/>
        </w:rPr>
        <w:t> »</w:t>
      </w:r>
      <w:r w:rsidR="00841F3F" w:rsidRPr="0029636D">
        <w:rPr>
          <w:rFonts w:asciiTheme="majorHAnsi" w:hAnsiTheme="majorHAnsi"/>
          <w:sz w:val="21"/>
          <w:szCs w:val="21"/>
          <w:lang w:val="fr-BE"/>
        </w:rPr>
        <w:t xml:space="preserve">. </w:t>
      </w:r>
    </w:p>
    <w:p w:rsidR="00C17289" w:rsidRPr="0029636D" w:rsidRDefault="00686A25" w:rsidP="00223841">
      <w:pPr>
        <w:pStyle w:val="Titre4"/>
        <w:rPr>
          <w:lang w:val="fr-BE"/>
        </w:rPr>
      </w:pPr>
      <w:r w:rsidRPr="0029636D">
        <w:rPr>
          <w:lang w:val="fr-BE"/>
        </w:rPr>
        <w:t>Qu’est-ce que le</w:t>
      </w:r>
      <w:r w:rsidR="00C17289" w:rsidRPr="0029636D">
        <w:rPr>
          <w:lang w:val="fr-BE"/>
        </w:rPr>
        <w:t xml:space="preserve"> </w:t>
      </w:r>
      <w:proofErr w:type="gramStart"/>
      <w:r w:rsidR="00C17289" w:rsidRPr="0029636D">
        <w:rPr>
          <w:lang w:val="fr-BE"/>
        </w:rPr>
        <w:t>Regist</w:t>
      </w:r>
      <w:r w:rsidRPr="0029636D">
        <w:rPr>
          <w:lang w:val="fr-BE"/>
        </w:rPr>
        <w:t>re</w:t>
      </w:r>
      <w:r w:rsidR="00C17289" w:rsidRPr="0029636D">
        <w:rPr>
          <w:lang w:val="fr-BE"/>
        </w:rPr>
        <w:t>?</w:t>
      </w:r>
      <w:proofErr w:type="gramEnd"/>
      <w:r w:rsidR="00C17289" w:rsidRPr="0029636D">
        <w:rPr>
          <w:lang w:val="fr-BE"/>
        </w:rPr>
        <w:t xml:space="preserve"> </w:t>
      </w:r>
    </w:p>
    <w:p w:rsidR="00223841" w:rsidRPr="0029636D" w:rsidRDefault="00223841" w:rsidP="00223841">
      <w:pPr>
        <w:rPr>
          <w:lang w:val="fr-BE"/>
        </w:rPr>
      </w:pPr>
    </w:p>
    <w:p w:rsidR="00257CFD" w:rsidRPr="0029636D" w:rsidRDefault="00686A25" w:rsidP="00C121BA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>Le</w:t>
      </w:r>
      <w:r w:rsidR="00257CFD" w:rsidRPr="0029636D">
        <w:rPr>
          <w:rFonts w:asciiTheme="majorHAnsi" w:hAnsiTheme="majorHAnsi"/>
          <w:sz w:val="21"/>
          <w:szCs w:val="21"/>
          <w:lang w:val="fr-BE"/>
        </w:rPr>
        <w:t xml:space="preserve"> Regi</w:t>
      </w:r>
      <w:r w:rsidRPr="0029636D">
        <w:rPr>
          <w:rFonts w:asciiTheme="majorHAnsi" w:hAnsiTheme="majorHAnsi"/>
          <w:sz w:val="21"/>
          <w:szCs w:val="21"/>
          <w:lang w:val="fr-BE"/>
        </w:rPr>
        <w:t>stre est un document purement interne qui renseigne sur la manière dont</w:t>
      </w:r>
      <w:r w:rsidR="00893580">
        <w:rPr>
          <w:rFonts w:asciiTheme="majorHAnsi" w:hAnsiTheme="majorHAnsi"/>
          <w:sz w:val="21"/>
          <w:szCs w:val="21"/>
          <w:lang w:val="fr-BE"/>
        </w:rPr>
        <w:t xml:space="preserve"> vous traitez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les données personnelles</w:t>
      </w:r>
      <w:r w:rsidR="0029636D" w:rsidRPr="0029636D">
        <w:rPr>
          <w:rFonts w:asciiTheme="majorHAnsi" w:hAnsiTheme="majorHAnsi"/>
          <w:sz w:val="21"/>
          <w:szCs w:val="21"/>
          <w:lang w:val="fr-BE"/>
        </w:rPr>
        <w:t>.</w:t>
      </w:r>
      <w:r w:rsidR="00257CFD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Pr="0029636D">
        <w:rPr>
          <w:rFonts w:asciiTheme="majorHAnsi" w:hAnsiTheme="majorHAnsi"/>
          <w:sz w:val="21"/>
          <w:szCs w:val="21"/>
          <w:lang w:val="fr-BE"/>
        </w:rPr>
        <w:t>Ce Registre ne doit dès lors pas être rendu public, mais vous dev</w:t>
      </w:r>
      <w:r w:rsidR="00893580">
        <w:rPr>
          <w:rFonts w:asciiTheme="majorHAnsi" w:hAnsiTheme="majorHAnsi"/>
          <w:sz w:val="21"/>
          <w:szCs w:val="21"/>
          <w:lang w:val="fr-BE"/>
        </w:rPr>
        <w:t>ez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pouvoir</w:t>
      </w:r>
      <w:r w:rsidR="00300404" w:rsidRPr="0029636D">
        <w:rPr>
          <w:rFonts w:asciiTheme="majorHAnsi" w:hAnsiTheme="majorHAnsi"/>
          <w:sz w:val="21"/>
          <w:szCs w:val="21"/>
          <w:lang w:val="fr-BE"/>
        </w:rPr>
        <w:t xml:space="preserve"> être en mesure de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le présenter dans l’hypothèse d’un éventuel contrôle</w:t>
      </w:r>
      <w:r w:rsidR="00893580">
        <w:rPr>
          <w:rFonts w:asciiTheme="majorHAnsi" w:hAnsiTheme="majorHAnsi"/>
          <w:sz w:val="21"/>
          <w:szCs w:val="21"/>
          <w:lang w:val="fr-BE"/>
        </w:rPr>
        <w:t xml:space="preserve"> de l’Autorité de la protection des données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. </w:t>
      </w:r>
      <w:r w:rsidR="00CD3368" w:rsidRPr="0029636D">
        <w:rPr>
          <w:rFonts w:asciiTheme="majorHAnsi" w:hAnsiTheme="majorHAnsi"/>
          <w:sz w:val="21"/>
          <w:szCs w:val="21"/>
          <w:lang w:val="fr-BE"/>
        </w:rPr>
        <w:t>En outre, le Registre est également un outil pratique lorsque quelqu’un</w:t>
      </w:r>
      <w:r w:rsidR="00893580">
        <w:rPr>
          <w:rFonts w:asciiTheme="majorHAnsi" w:hAnsiTheme="majorHAnsi"/>
          <w:sz w:val="21"/>
          <w:szCs w:val="21"/>
          <w:lang w:val="fr-BE"/>
        </w:rPr>
        <w:t xml:space="preserve"> vous</w:t>
      </w:r>
      <w:r w:rsidR="00CD3368" w:rsidRPr="0029636D">
        <w:rPr>
          <w:rFonts w:asciiTheme="majorHAnsi" w:hAnsiTheme="majorHAnsi"/>
          <w:sz w:val="21"/>
          <w:szCs w:val="21"/>
          <w:lang w:val="fr-BE"/>
        </w:rPr>
        <w:t xml:space="preserve"> demande quelles données vous traite</w:t>
      </w:r>
      <w:r w:rsidR="00893580">
        <w:rPr>
          <w:rFonts w:asciiTheme="majorHAnsi" w:hAnsiTheme="majorHAnsi"/>
          <w:sz w:val="21"/>
          <w:szCs w:val="21"/>
          <w:lang w:val="fr-BE"/>
        </w:rPr>
        <w:t>z</w:t>
      </w:r>
      <w:r w:rsidR="00CD3368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893580">
        <w:rPr>
          <w:rFonts w:asciiTheme="majorHAnsi" w:hAnsiTheme="majorHAnsi"/>
          <w:sz w:val="21"/>
          <w:szCs w:val="21"/>
          <w:lang w:val="fr-BE"/>
        </w:rPr>
        <w:t xml:space="preserve">le concernant </w:t>
      </w:r>
      <w:r w:rsidR="00CD3368" w:rsidRPr="0029636D">
        <w:rPr>
          <w:rFonts w:asciiTheme="majorHAnsi" w:hAnsiTheme="majorHAnsi"/>
          <w:sz w:val="21"/>
          <w:szCs w:val="21"/>
          <w:lang w:val="fr-BE"/>
        </w:rPr>
        <w:t>ou qu’il demande à être radié de vo</w:t>
      </w:r>
      <w:r w:rsidR="00893580">
        <w:rPr>
          <w:rFonts w:asciiTheme="majorHAnsi" w:hAnsiTheme="majorHAnsi"/>
          <w:sz w:val="21"/>
          <w:szCs w:val="21"/>
          <w:lang w:val="fr-BE"/>
        </w:rPr>
        <w:t>s</w:t>
      </w:r>
      <w:r w:rsidR="00CD3368" w:rsidRPr="0029636D">
        <w:rPr>
          <w:rFonts w:asciiTheme="majorHAnsi" w:hAnsiTheme="majorHAnsi"/>
          <w:sz w:val="21"/>
          <w:szCs w:val="21"/>
          <w:lang w:val="fr-BE"/>
        </w:rPr>
        <w:t xml:space="preserve"> fichier</w:t>
      </w:r>
      <w:r w:rsidR="00893580">
        <w:rPr>
          <w:rFonts w:asciiTheme="majorHAnsi" w:hAnsiTheme="majorHAnsi"/>
          <w:sz w:val="21"/>
          <w:szCs w:val="21"/>
          <w:lang w:val="fr-BE"/>
        </w:rPr>
        <w:t>s</w:t>
      </w:r>
      <w:r w:rsidR="00CD3368" w:rsidRPr="0029636D">
        <w:rPr>
          <w:rFonts w:asciiTheme="majorHAnsi" w:hAnsiTheme="majorHAnsi"/>
          <w:sz w:val="21"/>
          <w:szCs w:val="21"/>
          <w:lang w:val="fr-BE"/>
        </w:rPr>
        <w:t>.</w:t>
      </w:r>
    </w:p>
    <w:p w:rsidR="00257CFD" w:rsidRPr="0029636D" w:rsidRDefault="00686A25" w:rsidP="00223841">
      <w:pPr>
        <w:pStyle w:val="Titre4"/>
        <w:rPr>
          <w:lang w:val="fr-BE"/>
        </w:rPr>
      </w:pPr>
      <w:r w:rsidRPr="0029636D">
        <w:rPr>
          <w:lang w:val="fr-BE"/>
        </w:rPr>
        <w:t xml:space="preserve">Comment doit se présenter un tel </w:t>
      </w:r>
      <w:proofErr w:type="gramStart"/>
      <w:r w:rsidRPr="0029636D">
        <w:rPr>
          <w:lang w:val="fr-BE"/>
        </w:rPr>
        <w:t>Registre</w:t>
      </w:r>
      <w:r w:rsidR="00257CFD" w:rsidRPr="0029636D">
        <w:rPr>
          <w:lang w:val="fr-BE"/>
        </w:rPr>
        <w:t>?</w:t>
      </w:r>
      <w:proofErr w:type="gramEnd"/>
      <w:r w:rsidR="00257CFD" w:rsidRPr="0029636D">
        <w:rPr>
          <w:lang w:val="fr-BE"/>
        </w:rPr>
        <w:t xml:space="preserve"> </w:t>
      </w:r>
    </w:p>
    <w:p w:rsidR="00223841" w:rsidRPr="0029636D" w:rsidRDefault="00223841" w:rsidP="00223841">
      <w:pPr>
        <w:rPr>
          <w:lang w:val="fr-BE"/>
        </w:rPr>
      </w:pPr>
    </w:p>
    <w:p w:rsidR="004649A1" w:rsidRPr="0029636D" w:rsidRDefault="0015280B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>Vous êtes parfaitement libre de déterminer vous-même de quelle manière vous établissez le Registre.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 xml:space="preserve">  </w:t>
      </w:r>
      <w:r w:rsidR="00300404" w:rsidRPr="0029636D">
        <w:rPr>
          <w:rFonts w:asciiTheme="majorHAnsi" w:hAnsiTheme="majorHAnsi"/>
          <w:sz w:val="21"/>
          <w:szCs w:val="21"/>
          <w:lang w:val="fr-BE"/>
        </w:rPr>
        <w:t xml:space="preserve">Vous devez seulement tenir compte du fait que les éléments suivants doivent toujours être repris dans le </w:t>
      </w:r>
      <w:proofErr w:type="gramStart"/>
      <w:r w:rsidR="00300404" w:rsidRPr="0029636D">
        <w:rPr>
          <w:rFonts w:asciiTheme="majorHAnsi" w:hAnsiTheme="majorHAnsi"/>
          <w:sz w:val="21"/>
          <w:szCs w:val="21"/>
          <w:lang w:val="fr-BE"/>
        </w:rPr>
        <w:t>Registre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>:</w:t>
      </w:r>
      <w:proofErr w:type="gramEnd"/>
      <w:r w:rsidR="004649A1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</w:p>
    <w:p w:rsidR="004649A1" w:rsidRPr="0029636D" w:rsidRDefault="004649A1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CBA08B" wp14:editId="19DACC9D">
                <wp:simplePos x="0" y="0"/>
                <wp:positionH relativeFrom="column">
                  <wp:posOffset>596900</wp:posOffset>
                </wp:positionH>
                <wp:positionV relativeFrom="paragraph">
                  <wp:posOffset>130175</wp:posOffset>
                </wp:positionV>
                <wp:extent cx="5073650" cy="1830070"/>
                <wp:effectExtent l="0" t="0" r="12700" b="1524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0" cy="18300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9A1" w:rsidRDefault="00346AD4" w:rsidP="004649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Mentions obligatoires</w:t>
                            </w:r>
                            <w:r w:rsidR="004649A1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649A1" w:rsidRPr="0029636D" w:rsidRDefault="00346AD4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Votre nom et vos données de contact</w:t>
                            </w:r>
                          </w:p>
                          <w:p w:rsidR="004649A1" w:rsidRPr="00300404" w:rsidRDefault="00346AD4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00404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Les finalités du traitement</w:t>
                            </w:r>
                          </w:p>
                          <w:p w:rsidR="004649A1" w:rsidRPr="003D0D3B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D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Ev</w:t>
                            </w:r>
                            <w:r w:rsidR="00346AD4" w:rsidRPr="003D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entuellement</w:t>
                            </w:r>
                            <w:r w:rsidRPr="003D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: [</w:t>
                            </w:r>
                            <w:r w:rsidR="00346AD4" w:rsidRPr="003D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activit</w:t>
                            </w:r>
                            <w:r w:rsidR="00300404" w:rsidRPr="003D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és</w:t>
                            </w:r>
                            <w:r w:rsidR="0090387E" w:rsidRPr="003D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 traitement</w:t>
                            </w:r>
                            <w:r w:rsidRPr="003D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4649A1" w:rsidRPr="003D0D3B" w:rsidRDefault="004649A1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3D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[</w:t>
                            </w:r>
                            <w:r w:rsidR="00346AD4" w:rsidRPr="003D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La base </w:t>
                            </w:r>
                            <w:r w:rsidR="008A7F6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légale</w:t>
                            </w:r>
                            <w:r w:rsidRPr="003D0D3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  <w:p w:rsidR="004649A1" w:rsidRPr="0029636D" w:rsidRDefault="00300404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Une description des catégories de personnes concernées</w:t>
                            </w:r>
                          </w:p>
                          <w:p w:rsidR="004649A1" w:rsidRPr="0029636D" w:rsidRDefault="00346AD4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Une description des catégories de données personnelles</w:t>
                            </w:r>
                          </w:p>
                          <w:p w:rsidR="004649A1" w:rsidRPr="0029636D" w:rsidRDefault="003D0D3B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Les catégories de destinataires</w:t>
                            </w:r>
                            <w:r w:rsidR="004649A1"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 xml:space="preserve"> ( </w:t>
                            </w:r>
                            <w:r w:rsidR="00300404"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les personnes à qui les données sont transmises</w:t>
                            </w:r>
                            <w:r w:rsidR="004649A1"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)</w:t>
                            </w:r>
                          </w:p>
                          <w:p w:rsidR="004649A1" w:rsidRPr="0029636D" w:rsidRDefault="00300404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Les éventuel</w:t>
                            </w:r>
                            <w:r w:rsidR="00F97AAA"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s transferts</w:t>
                            </w:r>
                            <w:r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 xml:space="preserve"> à des pays tiers</w:t>
                            </w:r>
                          </w:p>
                          <w:p w:rsidR="004649A1" w:rsidRPr="0029636D" w:rsidRDefault="00346AD4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L</w:t>
                            </w:r>
                            <w:r w:rsidR="00B977BC"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 xml:space="preserve">a </w:t>
                            </w:r>
                            <w:r w:rsidR="00305A4C"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durée</w:t>
                            </w:r>
                            <w:r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 xml:space="preserve"> de conservation des données</w:t>
                            </w:r>
                          </w:p>
                          <w:p w:rsidR="004649A1" w:rsidRPr="0029636D" w:rsidRDefault="00300404" w:rsidP="00F4253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29636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fr-BE"/>
                              </w:rPr>
                              <w:t>Les mesures de sécurité techniques et organisationnelles</w:t>
                            </w:r>
                          </w:p>
                          <w:p w:rsidR="004649A1" w:rsidRPr="0029636D" w:rsidRDefault="004649A1" w:rsidP="004649A1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1"/>
                                <w:szCs w:val="21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BA08B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47pt;margin-top:10.25pt;width:399.5pt;height:144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" fillcolor="#e7e6e6 [3214]" strokecolor="#a5a5a5 [3206]" strokeweight=".5pt">
                <v:textbox style="mso-fit-shape-to-text:t">
                  <w:txbxContent>
                    <w:p w:rsidR="004649A1" w:rsidRDefault="00346AD4" w:rsidP="004649A1">
                      <w:pPr>
                        <w:jc w:val="both"/>
                        <w:rPr>
                          <w:rFonts w:asciiTheme="majorHAnsi" w:hAnsiTheme="majorHAnsi" w:cstheme="majorHAnsi"/>
                          <w:b/>
                          <w:color w:val="C00000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00000"/>
                          <w:sz w:val="21"/>
                          <w:szCs w:val="21"/>
                        </w:rPr>
                        <w:t>Mentions obligatoires</w:t>
                      </w:r>
                      <w:r w:rsidR="004649A1">
                        <w:rPr>
                          <w:rFonts w:asciiTheme="majorHAnsi" w:hAnsiTheme="majorHAnsi" w:cstheme="majorHAnsi"/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4649A1" w:rsidRPr="0029636D" w:rsidRDefault="00346AD4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</w:pPr>
                      <w:r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Votre nom et vos données de contact</w:t>
                      </w:r>
                    </w:p>
                    <w:p w:rsidR="004649A1" w:rsidRPr="00300404" w:rsidRDefault="00346AD4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00404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Les finalités du traitement</w:t>
                      </w:r>
                    </w:p>
                    <w:p w:rsidR="004649A1" w:rsidRPr="003D0D3B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D0D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Ev</w:t>
                      </w:r>
                      <w:r w:rsidR="00346AD4" w:rsidRPr="003D0D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entuellement</w:t>
                      </w:r>
                      <w:r w:rsidRPr="003D0D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: [</w:t>
                      </w:r>
                      <w:r w:rsidR="00346AD4" w:rsidRPr="003D0D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activit</w:t>
                      </w:r>
                      <w:r w:rsidR="00300404" w:rsidRPr="003D0D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és</w:t>
                      </w:r>
                      <w:r w:rsidR="0090387E" w:rsidRPr="003D0D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de traitement</w:t>
                      </w:r>
                      <w:r w:rsidRPr="003D0D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]</w:t>
                      </w:r>
                    </w:p>
                    <w:p w:rsidR="004649A1" w:rsidRPr="003D0D3B" w:rsidRDefault="004649A1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3D0D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[</w:t>
                      </w:r>
                      <w:r w:rsidR="00346AD4" w:rsidRPr="003D0D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La base </w:t>
                      </w:r>
                      <w:r w:rsidR="008A7F6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légale</w:t>
                      </w:r>
                      <w:r w:rsidRPr="003D0D3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]</w:t>
                      </w:r>
                    </w:p>
                    <w:p w:rsidR="004649A1" w:rsidRPr="0029636D" w:rsidRDefault="00300404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</w:pPr>
                      <w:r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Une description des catégories de personnes concernées</w:t>
                      </w:r>
                    </w:p>
                    <w:p w:rsidR="004649A1" w:rsidRPr="0029636D" w:rsidRDefault="00346AD4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</w:pPr>
                      <w:r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Une description des catégories de données personnelles</w:t>
                      </w:r>
                    </w:p>
                    <w:p w:rsidR="004649A1" w:rsidRPr="0029636D" w:rsidRDefault="003D0D3B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</w:pPr>
                      <w:r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Les catégories de destinataires</w:t>
                      </w:r>
                      <w:r w:rsidR="004649A1"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 xml:space="preserve"> ( </w:t>
                      </w:r>
                      <w:r w:rsidR="00300404"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les personnes à qui les données sont transmises</w:t>
                      </w:r>
                      <w:r w:rsidR="004649A1"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)</w:t>
                      </w:r>
                    </w:p>
                    <w:p w:rsidR="004649A1" w:rsidRPr="0029636D" w:rsidRDefault="00300404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</w:pPr>
                      <w:r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Les éventuel</w:t>
                      </w:r>
                      <w:r w:rsidR="00F97AAA"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s transferts</w:t>
                      </w:r>
                      <w:r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 xml:space="preserve"> à des pays tiers</w:t>
                      </w:r>
                    </w:p>
                    <w:p w:rsidR="004649A1" w:rsidRPr="0029636D" w:rsidRDefault="00346AD4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</w:pPr>
                      <w:r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L</w:t>
                      </w:r>
                      <w:r w:rsidR="00B977BC"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 xml:space="preserve">a </w:t>
                      </w:r>
                      <w:r w:rsidR="00305A4C"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durée</w:t>
                      </w:r>
                      <w:r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 xml:space="preserve"> de conservation des données</w:t>
                      </w:r>
                    </w:p>
                    <w:p w:rsidR="004649A1" w:rsidRPr="0029636D" w:rsidRDefault="00300404" w:rsidP="00F4253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</w:pPr>
                      <w:r w:rsidRPr="0029636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fr-BE"/>
                        </w:rPr>
                        <w:t>Les mesures de sécurité techniques et organisationnelles</w:t>
                      </w:r>
                    </w:p>
                    <w:p w:rsidR="004649A1" w:rsidRPr="0029636D" w:rsidRDefault="004649A1" w:rsidP="004649A1">
                      <w:pPr>
                        <w:jc w:val="both"/>
                        <w:rPr>
                          <w:rFonts w:asciiTheme="majorHAnsi" w:hAnsiTheme="majorHAnsi" w:cstheme="majorHAnsi"/>
                          <w:sz w:val="21"/>
                          <w:szCs w:val="21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649A1" w:rsidRPr="0029636D" w:rsidRDefault="004649A1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4649A1" w:rsidRPr="0029636D" w:rsidRDefault="004649A1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4649A1" w:rsidRPr="0029636D" w:rsidRDefault="004649A1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4649A1" w:rsidRPr="0029636D" w:rsidRDefault="004649A1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4649A1" w:rsidRPr="0029636D" w:rsidRDefault="004649A1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4649A1" w:rsidRPr="0029636D" w:rsidRDefault="004649A1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4649A1" w:rsidRPr="0029636D" w:rsidRDefault="004649A1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4649A1" w:rsidRPr="0029636D" w:rsidRDefault="004649A1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4649A1" w:rsidRPr="0029636D" w:rsidRDefault="00CD3368" w:rsidP="004649A1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>Vous constaterez que, pour la plupart, les mentions qui doivent être reprises dans le Registre, ont déjà fait l’objet d’un inventaire lors des étapes précédentes</w:t>
      </w:r>
      <w:r w:rsidR="00893580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 xml:space="preserve">: </w:t>
      </w:r>
    </w:p>
    <w:p w:rsidR="004649A1" w:rsidRPr="0029636D" w:rsidRDefault="003D0D3B" w:rsidP="00F42537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>Lors de l’Etape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 xml:space="preserve"> 1</w:t>
      </w:r>
      <w:r w:rsidRPr="0029636D">
        <w:rPr>
          <w:rFonts w:asciiTheme="majorHAnsi" w:hAnsiTheme="majorHAnsi"/>
          <w:sz w:val="21"/>
          <w:szCs w:val="21"/>
          <w:lang w:val="fr-BE"/>
        </w:rPr>
        <w:t>, vous avez établi une liste des finalités de traitement, des catégories de personnes concernées et des catégories de données personnelles</w:t>
      </w:r>
      <w:r w:rsidR="00893580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>;</w:t>
      </w:r>
    </w:p>
    <w:p w:rsidR="004649A1" w:rsidRPr="0029636D" w:rsidRDefault="003D0D3B" w:rsidP="00F42537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 xml:space="preserve">Lors de l’Etape 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>2</w:t>
      </w:r>
      <w:r w:rsidR="00B977BC" w:rsidRPr="0029636D">
        <w:rPr>
          <w:rFonts w:asciiTheme="majorHAnsi" w:hAnsiTheme="majorHAnsi"/>
          <w:sz w:val="21"/>
          <w:szCs w:val="21"/>
          <w:lang w:val="fr-BE"/>
        </w:rPr>
        <w:t>, vous avez établi un</w:t>
      </w:r>
      <w:r w:rsidR="00893580">
        <w:rPr>
          <w:rFonts w:asciiTheme="majorHAnsi" w:hAnsiTheme="majorHAnsi"/>
          <w:sz w:val="21"/>
          <w:szCs w:val="21"/>
          <w:lang w:val="fr-BE"/>
        </w:rPr>
        <w:t xml:space="preserve"> aperçu </w:t>
      </w:r>
      <w:r w:rsidR="00B977BC" w:rsidRPr="0029636D">
        <w:rPr>
          <w:rFonts w:asciiTheme="majorHAnsi" w:hAnsiTheme="majorHAnsi"/>
          <w:sz w:val="21"/>
          <w:szCs w:val="21"/>
          <w:lang w:val="fr-BE"/>
        </w:rPr>
        <w:t xml:space="preserve">des catégories de destinataires, de la </w:t>
      </w:r>
      <w:r w:rsidR="00305A4C" w:rsidRPr="0029636D">
        <w:rPr>
          <w:rFonts w:asciiTheme="majorHAnsi" w:hAnsiTheme="majorHAnsi"/>
          <w:sz w:val="21"/>
          <w:szCs w:val="21"/>
          <w:lang w:val="fr-BE"/>
        </w:rPr>
        <w:t xml:space="preserve">base </w:t>
      </w:r>
      <w:r w:rsidR="008A7F68" w:rsidRPr="0029636D">
        <w:rPr>
          <w:rFonts w:asciiTheme="majorHAnsi" w:hAnsiTheme="majorHAnsi"/>
          <w:sz w:val="21"/>
          <w:szCs w:val="21"/>
          <w:lang w:val="fr-BE"/>
        </w:rPr>
        <w:t>légale</w:t>
      </w:r>
      <w:r w:rsidR="003B28B0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893580">
        <w:rPr>
          <w:rFonts w:asciiTheme="majorHAnsi" w:hAnsiTheme="majorHAnsi"/>
          <w:sz w:val="21"/>
          <w:szCs w:val="21"/>
          <w:lang w:val="fr-BE"/>
        </w:rPr>
        <w:t>justifiant le traitement d</w:t>
      </w:r>
      <w:r w:rsidR="00B977BC" w:rsidRPr="0029636D">
        <w:rPr>
          <w:rFonts w:asciiTheme="majorHAnsi" w:hAnsiTheme="majorHAnsi"/>
          <w:sz w:val="21"/>
          <w:szCs w:val="21"/>
          <w:lang w:val="fr-BE"/>
        </w:rPr>
        <w:t>es données et vous avez détermin</w:t>
      </w:r>
      <w:r w:rsidR="0015280B" w:rsidRPr="0029636D">
        <w:rPr>
          <w:rFonts w:asciiTheme="majorHAnsi" w:hAnsiTheme="majorHAnsi"/>
          <w:sz w:val="21"/>
          <w:szCs w:val="21"/>
          <w:lang w:val="fr-BE"/>
        </w:rPr>
        <w:t>é</w:t>
      </w:r>
      <w:r w:rsidR="00B977BC" w:rsidRPr="0029636D">
        <w:rPr>
          <w:rFonts w:asciiTheme="majorHAnsi" w:hAnsiTheme="majorHAnsi"/>
          <w:sz w:val="21"/>
          <w:szCs w:val="21"/>
          <w:lang w:val="fr-BE"/>
        </w:rPr>
        <w:t xml:space="preserve"> une </w:t>
      </w:r>
      <w:r w:rsidR="00305A4C" w:rsidRPr="0029636D">
        <w:rPr>
          <w:rFonts w:asciiTheme="majorHAnsi" w:hAnsiTheme="majorHAnsi"/>
          <w:sz w:val="21"/>
          <w:szCs w:val="21"/>
          <w:lang w:val="fr-BE"/>
        </w:rPr>
        <w:t>durée</w:t>
      </w:r>
      <w:r w:rsidR="00B977BC" w:rsidRPr="0029636D">
        <w:rPr>
          <w:rFonts w:asciiTheme="majorHAnsi" w:hAnsiTheme="majorHAnsi"/>
          <w:sz w:val="21"/>
          <w:szCs w:val="21"/>
          <w:lang w:val="fr-BE"/>
        </w:rPr>
        <w:t xml:space="preserve"> de conservation pour vos </w:t>
      </w:r>
      <w:proofErr w:type="gramStart"/>
      <w:r w:rsidR="00B977BC" w:rsidRPr="0029636D">
        <w:rPr>
          <w:rFonts w:asciiTheme="majorHAnsi" w:hAnsiTheme="majorHAnsi"/>
          <w:sz w:val="21"/>
          <w:szCs w:val="21"/>
          <w:lang w:val="fr-BE"/>
        </w:rPr>
        <w:t>données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>;</w:t>
      </w:r>
      <w:proofErr w:type="gramEnd"/>
    </w:p>
    <w:p w:rsidR="004649A1" w:rsidRPr="0029636D" w:rsidRDefault="003D0D3B" w:rsidP="00F42537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lastRenderedPageBreak/>
        <w:t>Lors de l’Etape</w:t>
      </w:r>
      <w:r w:rsidR="00B977BC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>3</w:t>
      </w:r>
      <w:r w:rsidR="00B977BC" w:rsidRPr="0029636D">
        <w:rPr>
          <w:rFonts w:asciiTheme="majorHAnsi" w:hAnsiTheme="majorHAnsi"/>
          <w:sz w:val="21"/>
          <w:szCs w:val="21"/>
          <w:lang w:val="fr-BE"/>
        </w:rPr>
        <w:t>,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C16536" w:rsidRPr="0029636D">
        <w:rPr>
          <w:rFonts w:asciiTheme="majorHAnsi" w:hAnsiTheme="majorHAnsi"/>
          <w:sz w:val="21"/>
          <w:szCs w:val="21"/>
          <w:lang w:val="fr-BE"/>
        </w:rPr>
        <w:t>vous avez inventorié les mesures de sécurité techniques et organisationnelles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>,</w:t>
      </w:r>
      <w:r w:rsidR="00E54FB1" w:rsidRPr="0029636D">
        <w:rPr>
          <w:rFonts w:asciiTheme="majorHAnsi" w:hAnsiTheme="majorHAnsi"/>
          <w:sz w:val="21"/>
          <w:szCs w:val="21"/>
          <w:lang w:val="fr-BE"/>
        </w:rPr>
        <w:t xml:space="preserve"> et vous avez vérifié si vous trans</w:t>
      </w:r>
      <w:r w:rsidR="003B28B0" w:rsidRPr="0029636D">
        <w:rPr>
          <w:rFonts w:asciiTheme="majorHAnsi" w:hAnsiTheme="majorHAnsi"/>
          <w:sz w:val="21"/>
          <w:szCs w:val="21"/>
          <w:lang w:val="fr-BE"/>
        </w:rPr>
        <w:t>mettez</w:t>
      </w:r>
      <w:r w:rsidR="00E54FB1" w:rsidRPr="0029636D">
        <w:rPr>
          <w:rFonts w:asciiTheme="majorHAnsi" w:hAnsiTheme="majorHAnsi"/>
          <w:sz w:val="21"/>
          <w:szCs w:val="21"/>
          <w:lang w:val="fr-BE"/>
        </w:rPr>
        <w:t xml:space="preserve"> des données à des pays tiers.</w:t>
      </w:r>
      <w:r w:rsidR="004649A1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</w:p>
    <w:p w:rsidR="00EA6947" w:rsidRPr="0029636D" w:rsidRDefault="00E54FB1" w:rsidP="002D050A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 xml:space="preserve">Vous pouvez donc vous contenter d’inscrire dans le Registre l’information que vous avez recueillie lors des 3 étapes précédentes. </w:t>
      </w:r>
    </w:p>
    <w:p w:rsidR="00CA72A3" w:rsidRPr="0029636D" w:rsidRDefault="00346AD4" w:rsidP="002D050A">
      <w:pPr>
        <w:jc w:val="both"/>
        <w:rPr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 xml:space="preserve">L’Autorité de protection des données a établi un modèle que vous pouvez trouver </w:t>
      </w:r>
      <w:r w:rsidR="00996AB3" w:rsidRPr="0029636D">
        <w:rPr>
          <w:rStyle w:val="Lienhypertexte"/>
          <w:rFonts w:asciiTheme="majorHAnsi" w:hAnsiTheme="majorHAnsi"/>
          <w:color w:val="auto"/>
          <w:sz w:val="21"/>
          <w:szCs w:val="21"/>
          <w:u w:val="none"/>
          <w:lang w:val="fr-BE"/>
        </w:rPr>
        <w:t>sur</w:t>
      </w:r>
      <w:r w:rsidR="00996AB3" w:rsidRPr="0029636D">
        <w:rPr>
          <w:rStyle w:val="Lienhypertexte"/>
          <w:rFonts w:asciiTheme="majorHAnsi" w:hAnsiTheme="majorHAnsi"/>
          <w:sz w:val="21"/>
          <w:szCs w:val="21"/>
          <w:u w:val="none"/>
          <w:lang w:val="fr-BE"/>
        </w:rPr>
        <w:t xml:space="preserve"> </w:t>
      </w:r>
      <w:hyperlink r:id="rId8" w:history="1">
        <w:r w:rsidR="00CA72A3" w:rsidRPr="0029636D">
          <w:rPr>
            <w:color w:val="0000FF"/>
            <w:u w:val="single"/>
            <w:lang w:val="fr-BE"/>
          </w:rPr>
          <w:t>https://www.autoriteprotectiondonnees.be/canevas-de-registre-des-activites-de-traitement</w:t>
        </w:r>
      </w:hyperlink>
      <w:r w:rsidR="00CA72A3" w:rsidRPr="0029636D">
        <w:rPr>
          <w:lang w:val="fr-BE"/>
        </w:rPr>
        <w:t xml:space="preserve">. </w:t>
      </w:r>
    </w:p>
    <w:p w:rsidR="00EA6947" w:rsidRPr="0029636D" w:rsidRDefault="00700D93" w:rsidP="002D050A">
      <w:pPr>
        <w:jc w:val="both"/>
        <w:rPr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>Ce modèle est extrêmement complet et par là même pas toujours simple à remplir.</w:t>
      </w:r>
    </w:p>
    <w:p w:rsidR="00EA6947" w:rsidRPr="0029636D" w:rsidRDefault="001F617F" w:rsidP="002D050A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 xml:space="preserve">Un </w:t>
      </w:r>
      <w:proofErr w:type="spellStart"/>
      <w:r w:rsidRPr="009023B9">
        <w:rPr>
          <w:rFonts w:asciiTheme="majorHAnsi" w:hAnsiTheme="majorHAnsi"/>
          <w:i/>
          <w:sz w:val="21"/>
          <w:szCs w:val="21"/>
          <w:lang w:val="fr-BE"/>
        </w:rPr>
        <w:t>template</w:t>
      </w:r>
      <w:proofErr w:type="spellEnd"/>
      <w:r w:rsidRPr="0029636D">
        <w:rPr>
          <w:rFonts w:asciiTheme="majorHAnsi" w:hAnsiTheme="majorHAnsi"/>
          <w:sz w:val="21"/>
          <w:szCs w:val="21"/>
          <w:lang w:val="fr-BE"/>
        </w:rPr>
        <w:t xml:space="preserve"> simple à </w:t>
      </w:r>
      <w:r w:rsidR="00BD391C" w:rsidRPr="0029636D">
        <w:rPr>
          <w:rFonts w:asciiTheme="majorHAnsi" w:hAnsiTheme="majorHAnsi"/>
          <w:sz w:val="21"/>
          <w:szCs w:val="21"/>
          <w:lang w:val="fr-BE"/>
        </w:rPr>
        <w:t>actualiser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a été </w:t>
      </w:r>
      <w:r w:rsidR="008A7F68" w:rsidRPr="0029636D">
        <w:rPr>
          <w:rFonts w:asciiTheme="majorHAnsi" w:hAnsiTheme="majorHAnsi"/>
          <w:sz w:val="21"/>
          <w:szCs w:val="21"/>
          <w:lang w:val="fr-BE"/>
        </w:rPr>
        <w:t>élaboré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par</w:t>
      </w:r>
      <w:r w:rsidR="00AC167F" w:rsidRPr="0029636D">
        <w:rPr>
          <w:rFonts w:asciiTheme="majorHAnsi" w:hAnsiTheme="majorHAnsi"/>
          <w:sz w:val="21"/>
          <w:szCs w:val="21"/>
          <w:lang w:val="fr-BE"/>
        </w:rPr>
        <w:t xml:space="preserve"> les Instituts qui se sont inspirés du modèle développé par une entreprise externe</w:t>
      </w:r>
      <w:r w:rsidR="00CA72A3" w:rsidRPr="0029636D">
        <w:rPr>
          <w:rStyle w:val="Lienhypertexte"/>
          <w:rFonts w:asciiTheme="majorHAnsi" w:hAnsiTheme="majorHAnsi"/>
          <w:color w:val="auto"/>
          <w:sz w:val="21"/>
          <w:szCs w:val="21"/>
          <w:u w:val="none"/>
          <w:lang w:val="fr-BE"/>
        </w:rPr>
        <w:t xml:space="preserve"> </w:t>
      </w:r>
      <w:r w:rsidR="00564464">
        <w:rPr>
          <w:rStyle w:val="Lienhypertexte"/>
          <w:rFonts w:asciiTheme="majorHAnsi" w:hAnsiTheme="majorHAnsi"/>
          <w:color w:val="auto"/>
          <w:sz w:val="21"/>
          <w:szCs w:val="21"/>
          <w:u w:val="none"/>
          <w:lang w:val="fr-BE"/>
        </w:rPr>
        <w:t>(</w:t>
      </w:r>
      <w:r w:rsidR="00CA72A3" w:rsidRPr="0029636D">
        <w:rPr>
          <w:rStyle w:val="Lienhypertexte"/>
          <w:rFonts w:asciiTheme="majorHAnsi" w:hAnsiTheme="majorHAnsi"/>
          <w:color w:val="auto"/>
          <w:sz w:val="21"/>
          <w:szCs w:val="21"/>
          <w:u w:val="none"/>
          <w:lang w:val="fr-BE"/>
        </w:rPr>
        <w:t>White Wire</w:t>
      </w:r>
      <w:r w:rsidR="00564464">
        <w:rPr>
          <w:rStyle w:val="Lienhypertexte"/>
          <w:rFonts w:asciiTheme="majorHAnsi" w:hAnsiTheme="majorHAnsi"/>
          <w:color w:val="auto"/>
          <w:sz w:val="21"/>
          <w:szCs w:val="21"/>
          <w:u w:val="none"/>
          <w:lang w:val="fr-BE"/>
        </w:rPr>
        <w:t>)</w:t>
      </w:r>
      <w:r w:rsidR="000C3718">
        <w:rPr>
          <w:rStyle w:val="Lienhypertexte"/>
          <w:rFonts w:asciiTheme="majorHAnsi" w:hAnsiTheme="majorHAnsi"/>
          <w:color w:val="auto"/>
          <w:sz w:val="21"/>
          <w:szCs w:val="21"/>
          <w:u w:val="none"/>
          <w:lang w:val="fr-BE"/>
        </w:rPr>
        <w:t xml:space="preserve"> et le modèle de l’APD</w:t>
      </w:r>
      <w:r w:rsidR="00EA6947" w:rsidRPr="0029636D">
        <w:rPr>
          <w:rFonts w:asciiTheme="majorHAnsi" w:hAnsiTheme="majorHAnsi"/>
          <w:sz w:val="21"/>
          <w:szCs w:val="21"/>
          <w:lang w:val="fr-BE"/>
        </w:rPr>
        <w:t xml:space="preserve">. </w:t>
      </w:r>
      <w:r w:rsidR="00894257">
        <w:rPr>
          <w:rFonts w:asciiTheme="majorHAnsi" w:hAnsiTheme="majorHAnsi"/>
          <w:sz w:val="21"/>
          <w:szCs w:val="21"/>
          <w:lang w:val="fr-BE"/>
        </w:rPr>
        <w:t xml:space="preserve">Il se </w:t>
      </w:r>
      <w:r w:rsidR="00C16536" w:rsidRPr="00894257">
        <w:rPr>
          <w:rFonts w:asciiTheme="majorHAnsi" w:hAnsiTheme="majorHAnsi"/>
          <w:sz w:val="21"/>
          <w:szCs w:val="21"/>
          <w:lang w:val="fr-BE"/>
        </w:rPr>
        <w:t xml:space="preserve">trouve </w:t>
      </w:r>
      <w:r w:rsidR="00894257" w:rsidRPr="00894257">
        <w:rPr>
          <w:rFonts w:asciiTheme="majorHAnsi" w:hAnsiTheme="majorHAnsi"/>
          <w:sz w:val="21"/>
          <w:szCs w:val="21"/>
          <w:lang w:val="fr-BE"/>
        </w:rPr>
        <w:t>sur cette page web</w:t>
      </w:r>
      <w:r w:rsidR="00C16536" w:rsidRPr="00894257">
        <w:rPr>
          <w:rFonts w:asciiTheme="majorHAnsi" w:hAnsiTheme="majorHAnsi"/>
          <w:sz w:val="21"/>
          <w:szCs w:val="21"/>
          <w:lang w:val="fr-BE"/>
        </w:rPr>
        <w:t>.</w:t>
      </w:r>
    </w:p>
    <w:p w:rsidR="002B4215" w:rsidRPr="0029636D" w:rsidRDefault="002B4215" w:rsidP="002D050A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2B4215" w:rsidRPr="0029636D" w:rsidRDefault="00B977BC" w:rsidP="002B4215">
      <w:pPr>
        <w:pStyle w:val="Titre3"/>
        <w:rPr>
          <w:lang w:val="fr-BE"/>
        </w:rPr>
      </w:pPr>
      <w:r w:rsidRPr="0029636D">
        <w:rPr>
          <w:lang w:val="fr-BE"/>
        </w:rPr>
        <w:t xml:space="preserve">Comment remplir ce Modèle de </w:t>
      </w:r>
      <w:proofErr w:type="gramStart"/>
      <w:r w:rsidRPr="0029636D">
        <w:rPr>
          <w:lang w:val="fr-BE"/>
        </w:rPr>
        <w:t>Registre</w:t>
      </w:r>
      <w:r w:rsidR="008A7DD6" w:rsidRPr="0029636D">
        <w:rPr>
          <w:lang w:val="fr-BE"/>
        </w:rPr>
        <w:t>?</w:t>
      </w:r>
      <w:proofErr w:type="gramEnd"/>
    </w:p>
    <w:p w:rsidR="002B4215" w:rsidRPr="0029636D" w:rsidRDefault="002B4215" w:rsidP="002D050A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8A7DD6" w:rsidRPr="0029636D" w:rsidRDefault="00C31FCD" w:rsidP="006F2D49">
      <w:pPr>
        <w:pStyle w:val="Titre4"/>
        <w:rPr>
          <w:lang w:val="fr-BE"/>
        </w:rPr>
      </w:pPr>
      <w:r w:rsidRPr="0029636D">
        <w:rPr>
          <w:lang w:val="fr-BE"/>
        </w:rPr>
        <w:t>Index</w:t>
      </w:r>
      <w:r w:rsidR="008A7DD6" w:rsidRPr="0029636D">
        <w:rPr>
          <w:lang w:val="fr-BE"/>
        </w:rPr>
        <w:t xml:space="preserve"> </w:t>
      </w:r>
      <w:r w:rsidR="00D348E1">
        <w:rPr>
          <w:lang w:val="fr-BE"/>
        </w:rPr>
        <w:t>« </w:t>
      </w:r>
      <w:r w:rsidRPr="0029636D">
        <w:rPr>
          <w:lang w:val="fr-BE"/>
        </w:rPr>
        <w:t>Informations généra</w:t>
      </w:r>
      <w:r w:rsidR="00B977BC" w:rsidRPr="0029636D">
        <w:rPr>
          <w:lang w:val="fr-BE"/>
        </w:rPr>
        <w:t>l</w:t>
      </w:r>
      <w:r w:rsidRPr="0029636D">
        <w:rPr>
          <w:lang w:val="fr-BE"/>
        </w:rPr>
        <w:t>es</w:t>
      </w:r>
      <w:r w:rsidR="00D348E1">
        <w:rPr>
          <w:lang w:val="fr-BE"/>
        </w:rPr>
        <w:t> »</w:t>
      </w:r>
    </w:p>
    <w:p w:rsidR="006F2D49" w:rsidRPr="0029636D" w:rsidRDefault="006F2D49" w:rsidP="006F2D49">
      <w:pPr>
        <w:rPr>
          <w:lang w:val="fr-BE"/>
        </w:rPr>
      </w:pPr>
    </w:p>
    <w:p w:rsidR="008A7DD6" w:rsidRPr="0029636D" w:rsidRDefault="00C31FCD" w:rsidP="002D050A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 xml:space="preserve">Cet index comprend </w:t>
      </w:r>
      <w:r w:rsidR="008D58C0" w:rsidRPr="0029636D">
        <w:rPr>
          <w:rFonts w:asciiTheme="majorHAnsi" w:hAnsiTheme="majorHAnsi"/>
          <w:sz w:val="21"/>
          <w:szCs w:val="21"/>
          <w:lang w:val="fr-BE"/>
        </w:rPr>
        <w:t>2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6F7C83" w:rsidRPr="0029636D">
        <w:rPr>
          <w:rFonts w:asciiTheme="majorHAnsi" w:hAnsiTheme="majorHAnsi"/>
          <w:sz w:val="21"/>
          <w:szCs w:val="21"/>
          <w:lang w:val="fr-BE"/>
        </w:rPr>
        <w:t>rubriques</w:t>
      </w:r>
      <w:r w:rsidR="00564464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8A7DD6" w:rsidRPr="0029636D">
        <w:rPr>
          <w:rFonts w:asciiTheme="majorHAnsi" w:hAnsiTheme="majorHAnsi"/>
          <w:sz w:val="21"/>
          <w:szCs w:val="21"/>
          <w:lang w:val="fr-BE"/>
        </w:rPr>
        <w:t xml:space="preserve">: </w:t>
      </w:r>
      <w:r w:rsidR="009023B9">
        <w:rPr>
          <w:rFonts w:asciiTheme="majorHAnsi" w:hAnsiTheme="majorHAnsi"/>
          <w:sz w:val="21"/>
          <w:szCs w:val="21"/>
          <w:lang w:val="fr-BE"/>
        </w:rPr>
        <w:t>« </w:t>
      </w:r>
      <w:r w:rsidR="00B977BC" w:rsidRPr="0029636D">
        <w:rPr>
          <w:rFonts w:asciiTheme="majorHAnsi" w:hAnsiTheme="majorHAnsi"/>
          <w:sz w:val="21"/>
          <w:szCs w:val="21"/>
          <w:lang w:val="fr-BE"/>
        </w:rPr>
        <w:t>responsable du traitement</w:t>
      </w:r>
      <w:r w:rsidR="006F7C83" w:rsidRPr="0029636D">
        <w:rPr>
          <w:rFonts w:asciiTheme="majorHAnsi" w:hAnsiTheme="majorHAnsi"/>
          <w:sz w:val="21"/>
          <w:szCs w:val="21"/>
          <w:lang w:val="fr-BE"/>
        </w:rPr>
        <w:t>/</w:t>
      </w:r>
      <w:r w:rsidR="008A7DD6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15280B" w:rsidRPr="0029636D">
        <w:rPr>
          <w:rFonts w:asciiTheme="majorHAnsi" w:hAnsiTheme="majorHAnsi"/>
          <w:sz w:val="21"/>
          <w:szCs w:val="21"/>
          <w:lang w:val="fr-BE"/>
        </w:rPr>
        <w:t>sous-traitant</w:t>
      </w:r>
      <w:r w:rsidR="009023B9">
        <w:rPr>
          <w:rFonts w:asciiTheme="majorHAnsi" w:hAnsiTheme="majorHAnsi"/>
          <w:sz w:val="21"/>
          <w:szCs w:val="21"/>
          <w:lang w:val="fr-BE"/>
        </w:rPr>
        <w:t> »</w:t>
      </w:r>
      <w:r w:rsidR="008A7DD6" w:rsidRPr="0029636D">
        <w:rPr>
          <w:rFonts w:asciiTheme="majorHAnsi" w:hAnsiTheme="majorHAnsi"/>
          <w:sz w:val="21"/>
          <w:szCs w:val="21"/>
          <w:lang w:val="fr-BE"/>
        </w:rPr>
        <w:t xml:space="preserve"> e</w:t>
      </w:r>
      <w:r w:rsidR="006E3EA4" w:rsidRPr="0029636D">
        <w:rPr>
          <w:rFonts w:asciiTheme="majorHAnsi" w:hAnsiTheme="majorHAnsi"/>
          <w:sz w:val="21"/>
          <w:szCs w:val="21"/>
          <w:lang w:val="fr-BE"/>
        </w:rPr>
        <w:t>t</w:t>
      </w:r>
      <w:r w:rsidR="008A7DD6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9023B9">
        <w:rPr>
          <w:rFonts w:asciiTheme="majorHAnsi" w:hAnsiTheme="majorHAnsi"/>
          <w:sz w:val="21"/>
          <w:szCs w:val="21"/>
          <w:lang w:val="fr-BE"/>
        </w:rPr>
        <w:t>« </w:t>
      </w:r>
      <w:r w:rsidR="006F7C83" w:rsidRPr="0029636D">
        <w:rPr>
          <w:rFonts w:asciiTheme="majorHAnsi" w:hAnsiTheme="majorHAnsi"/>
          <w:sz w:val="21"/>
          <w:szCs w:val="21"/>
          <w:lang w:val="fr-BE"/>
        </w:rPr>
        <w:t>délégué</w:t>
      </w:r>
      <w:r w:rsidR="008A7F68" w:rsidRPr="0029636D">
        <w:rPr>
          <w:rFonts w:asciiTheme="majorHAnsi" w:hAnsiTheme="majorHAnsi"/>
          <w:sz w:val="21"/>
          <w:szCs w:val="21"/>
          <w:lang w:val="fr-BE"/>
        </w:rPr>
        <w:t xml:space="preserve"> à</w:t>
      </w:r>
      <w:r w:rsidR="006E3EA4" w:rsidRPr="0029636D">
        <w:rPr>
          <w:rFonts w:asciiTheme="majorHAnsi" w:hAnsiTheme="majorHAnsi"/>
          <w:sz w:val="21"/>
          <w:szCs w:val="21"/>
          <w:lang w:val="fr-BE"/>
        </w:rPr>
        <w:t xml:space="preserve"> la protection des données</w:t>
      </w:r>
      <w:r w:rsidR="009023B9">
        <w:rPr>
          <w:rFonts w:asciiTheme="majorHAnsi" w:hAnsiTheme="majorHAnsi"/>
          <w:sz w:val="21"/>
          <w:szCs w:val="21"/>
          <w:lang w:val="fr-BE"/>
        </w:rPr>
        <w:t> »</w:t>
      </w:r>
      <w:r w:rsidR="008A7DD6" w:rsidRPr="0029636D">
        <w:rPr>
          <w:rFonts w:asciiTheme="majorHAnsi" w:hAnsiTheme="majorHAnsi"/>
          <w:sz w:val="21"/>
          <w:szCs w:val="21"/>
          <w:lang w:val="fr-BE"/>
        </w:rPr>
        <w:t xml:space="preserve">. </w:t>
      </w:r>
    </w:p>
    <w:p w:rsidR="006F2D49" w:rsidRPr="0029636D" w:rsidRDefault="006E3EA4" w:rsidP="002D050A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 xml:space="preserve">Comme déjà mentionné, vous pouvez traiter des données aussi bien en qualité de </w:t>
      </w:r>
      <w:r w:rsidR="009023B9">
        <w:rPr>
          <w:rFonts w:asciiTheme="majorHAnsi" w:hAnsiTheme="majorHAnsi"/>
          <w:sz w:val="21"/>
          <w:szCs w:val="21"/>
          <w:lang w:val="fr-BE"/>
        </w:rPr>
        <w:t>« </w:t>
      </w:r>
      <w:r w:rsidRPr="0029636D">
        <w:rPr>
          <w:rFonts w:asciiTheme="majorHAnsi" w:hAnsiTheme="majorHAnsi"/>
          <w:sz w:val="21"/>
          <w:szCs w:val="21"/>
          <w:lang w:val="fr-BE"/>
        </w:rPr>
        <w:t>responsable du traitement</w:t>
      </w:r>
      <w:r w:rsidR="009023B9">
        <w:rPr>
          <w:rFonts w:asciiTheme="majorHAnsi" w:hAnsiTheme="majorHAnsi"/>
          <w:sz w:val="21"/>
          <w:szCs w:val="21"/>
          <w:lang w:val="fr-BE"/>
        </w:rPr>
        <w:t> »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que de </w:t>
      </w:r>
      <w:r w:rsidR="009023B9">
        <w:rPr>
          <w:rFonts w:asciiTheme="majorHAnsi" w:hAnsiTheme="majorHAnsi"/>
          <w:sz w:val="21"/>
          <w:szCs w:val="21"/>
          <w:lang w:val="fr-BE"/>
        </w:rPr>
        <w:t>« </w:t>
      </w:r>
      <w:r w:rsidRPr="0029636D">
        <w:rPr>
          <w:rFonts w:asciiTheme="majorHAnsi" w:hAnsiTheme="majorHAnsi"/>
          <w:sz w:val="21"/>
          <w:szCs w:val="21"/>
          <w:lang w:val="fr-BE"/>
        </w:rPr>
        <w:t>sous-traitant</w:t>
      </w:r>
      <w:r w:rsidR="009023B9">
        <w:rPr>
          <w:rFonts w:asciiTheme="majorHAnsi" w:hAnsiTheme="majorHAnsi"/>
          <w:sz w:val="21"/>
          <w:szCs w:val="21"/>
          <w:lang w:val="fr-BE"/>
        </w:rPr>
        <w:t> »</w:t>
      </w:r>
      <w:r w:rsidR="008A7DD6" w:rsidRPr="0029636D">
        <w:rPr>
          <w:rFonts w:asciiTheme="majorHAnsi" w:hAnsiTheme="majorHAnsi"/>
          <w:sz w:val="21"/>
          <w:szCs w:val="21"/>
          <w:lang w:val="fr-BE"/>
        </w:rPr>
        <w:t xml:space="preserve">. 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Si vous agissez en qualité de </w:t>
      </w:r>
      <w:r w:rsidR="009023B9">
        <w:rPr>
          <w:rFonts w:asciiTheme="majorHAnsi" w:hAnsiTheme="majorHAnsi"/>
          <w:sz w:val="21"/>
          <w:szCs w:val="21"/>
          <w:lang w:val="fr-BE"/>
        </w:rPr>
        <w:t>« </w:t>
      </w:r>
      <w:r w:rsidRPr="0029636D">
        <w:rPr>
          <w:rFonts w:asciiTheme="majorHAnsi" w:hAnsiTheme="majorHAnsi"/>
          <w:sz w:val="21"/>
          <w:szCs w:val="21"/>
          <w:lang w:val="fr-BE"/>
        </w:rPr>
        <w:t>sous-traitant</w:t>
      </w:r>
      <w:r w:rsidR="009023B9">
        <w:rPr>
          <w:rFonts w:asciiTheme="majorHAnsi" w:hAnsiTheme="majorHAnsi"/>
          <w:sz w:val="21"/>
          <w:szCs w:val="21"/>
          <w:lang w:val="fr-BE"/>
        </w:rPr>
        <w:t> »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pour quelqu’un d’autre, vous devez alors tenir un registre séparé. Vous établissez dans ce cas un registre pour vos activités en qualité </w:t>
      </w:r>
      <w:bookmarkStart w:id="0" w:name="_GoBack"/>
      <w:bookmarkEnd w:id="0"/>
      <w:r w:rsidRPr="0029636D">
        <w:rPr>
          <w:rFonts w:asciiTheme="majorHAnsi" w:hAnsiTheme="majorHAnsi"/>
          <w:sz w:val="21"/>
          <w:szCs w:val="21"/>
          <w:lang w:val="fr-BE"/>
        </w:rPr>
        <w:t>de responsable du traitement et un autre registre pour vos activités en qualité de sous-traitant.</w:t>
      </w:r>
      <w:r w:rsidR="006F2D49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</w:p>
    <w:p w:rsidR="008A7DD6" w:rsidRPr="0029636D" w:rsidRDefault="006E3EA4" w:rsidP="002D050A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>La colonne</w:t>
      </w:r>
      <w:r w:rsidR="006F2D49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9023B9">
        <w:rPr>
          <w:rFonts w:asciiTheme="majorHAnsi" w:hAnsiTheme="majorHAnsi"/>
          <w:sz w:val="21"/>
          <w:szCs w:val="21"/>
          <w:lang w:val="fr-BE"/>
        </w:rPr>
        <w:t>« </w:t>
      </w:r>
      <w:r w:rsidR="006F7C83" w:rsidRPr="0029636D">
        <w:rPr>
          <w:rFonts w:asciiTheme="majorHAnsi" w:hAnsiTheme="majorHAnsi"/>
          <w:sz w:val="21"/>
          <w:szCs w:val="21"/>
          <w:lang w:val="fr-BE"/>
        </w:rPr>
        <w:t>délégué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8A7F68" w:rsidRPr="0029636D">
        <w:rPr>
          <w:rFonts w:asciiTheme="majorHAnsi" w:hAnsiTheme="majorHAnsi"/>
          <w:sz w:val="21"/>
          <w:szCs w:val="21"/>
          <w:lang w:val="fr-BE"/>
        </w:rPr>
        <w:t>à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la protection des données</w:t>
      </w:r>
      <w:r w:rsidR="009023B9">
        <w:rPr>
          <w:rFonts w:asciiTheme="majorHAnsi" w:hAnsiTheme="majorHAnsi"/>
          <w:sz w:val="21"/>
          <w:szCs w:val="21"/>
          <w:lang w:val="fr-BE"/>
        </w:rPr>
        <w:t> »</w:t>
      </w:r>
      <w:r w:rsidR="006F2D49"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est seulement nécessaire </w:t>
      </w:r>
      <w:r w:rsidR="006F7C83" w:rsidRPr="0029636D">
        <w:rPr>
          <w:rFonts w:asciiTheme="majorHAnsi" w:hAnsiTheme="majorHAnsi"/>
          <w:sz w:val="21"/>
          <w:szCs w:val="21"/>
          <w:lang w:val="fr-BE"/>
        </w:rPr>
        <w:t xml:space="preserve">si vous avez </w:t>
      </w:r>
      <w:r w:rsidRPr="0029636D">
        <w:rPr>
          <w:rFonts w:asciiTheme="majorHAnsi" w:hAnsiTheme="majorHAnsi"/>
          <w:sz w:val="21"/>
          <w:szCs w:val="21"/>
          <w:lang w:val="fr-BE"/>
        </w:rPr>
        <w:t>désign</w:t>
      </w:r>
      <w:r w:rsidR="006F7C83" w:rsidRPr="0029636D">
        <w:rPr>
          <w:rFonts w:asciiTheme="majorHAnsi" w:hAnsiTheme="majorHAnsi"/>
          <w:sz w:val="21"/>
          <w:szCs w:val="21"/>
          <w:lang w:val="fr-BE"/>
        </w:rPr>
        <w:t>é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un tel </w:t>
      </w:r>
      <w:r w:rsidR="006F7C83" w:rsidRPr="0029636D">
        <w:rPr>
          <w:rFonts w:asciiTheme="majorHAnsi" w:hAnsiTheme="majorHAnsi"/>
          <w:sz w:val="21"/>
          <w:szCs w:val="21"/>
          <w:lang w:val="fr-BE"/>
        </w:rPr>
        <w:t>délégué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6F2D49" w:rsidRPr="0029636D">
        <w:rPr>
          <w:rFonts w:asciiTheme="majorHAnsi" w:hAnsiTheme="majorHAnsi"/>
          <w:sz w:val="21"/>
          <w:szCs w:val="21"/>
          <w:lang w:val="fr-BE"/>
        </w:rPr>
        <w:t>(</w:t>
      </w:r>
      <w:r w:rsidRPr="0029636D">
        <w:rPr>
          <w:rFonts w:asciiTheme="majorHAnsi" w:hAnsiTheme="majorHAnsi"/>
          <w:sz w:val="21"/>
          <w:szCs w:val="21"/>
          <w:lang w:val="fr-BE"/>
        </w:rPr>
        <w:t>voir plus loin</w:t>
      </w:r>
      <w:r w:rsidR="006F2D49" w:rsidRPr="0029636D">
        <w:rPr>
          <w:rFonts w:asciiTheme="majorHAnsi" w:hAnsiTheme="majorHAnsi"/>
          <w:sz w:val="21"/>
          <w:szCs w:val="21"/>
          <w:lang w:val="fr-BE"/>
        </w:rPr>
        <w:t xml:space="preserve">, </w:t>
      </w:r>
      <w:r w:rsidRPr="0029636D">
        <w:rPr>
          <w:rFonts w:asciiTheme="majorHAnsi" w:hAnsiTheme="majorHAnsi"/>
          <w:sz w:val="21"/>
          <w:szCs w:val="21"/>
          <w:lang w:val="fr-BE"/>
        </w:rPr>
        <w:t>étape</w:t>
      </w:r>
      <w:r w:rsidR="006F2D49" w:rsidRPr="0029636D">
        <w:rPr>
          <w:rFonts w:asciiTheme="majorHAnsi" w:hAnsiTheme="majorHAnsi"/>
          <w:sz w:val="21"/>
          <w:szCs w:val="21"/>
          <w:lang w:val="fr-BE"/>
        </w:rPr>
        <w:t xml:space="preserve"> 9). </w:t>
      </w:r>
    </w:p>
    <w:p w:rsidR="006F2D49" w:rsidRPr="0029636D" w:rsidRDefault="00564464" w:rsidP="006F2D49">
      <w:pPr>
        <w:pStyle w:val="Titre4"/>
        <w:rPr>
          <w:lang w:val="fr-BE"/>
        </w:rPr>
      </w:pPr>
      <w:r>
        <w:rPr>
          <w:lang w:val="fr-BE"/>
        </w:rPr>
        <w:t>L</w:t>
      </w:r>
      <w:r w:rsidR="008D58C0" w:rsidRPr="0029636D">
        <w:rPr>
          <w:lang w:val="fr-BE"/>
        </w:rPr>
        <w:t>es</w:t>
      </w:r>
      <w:r>
        <w:rPr>
          <w:lang w:val="fr-BE"/>
        </w:rPr>
        <w:t xml:space="preserve"> autres onglets, en fonction des</w:t>
      </w:r>
      <w:r w:rsidR="008D58C0" w:rsidRPr="0029636D">
        <w:rPr>
          <w:lang w:val="fr-BE"/>
        </w:rPr>
        <w:t xml:space="preserve"> différentes finalités de traitement</w:t>
      </w:r>
    </w:p>
    <w:p w:rsidR="007A5022" w:rsidRPr="0029636D" w:rsidRDefault="00EA6947" w:rsidP="002D050A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br/>
      </w:r>
      <w:r w:rsidR="00564464">
        <w:rPr>
          <w:rFonts w:asciiTheme="majorHAnsi" w:hAnsiTheme="majorHAnsi"/>
          <w:sz w:val="21"/>
          <w:szCs w:val="21"/>
          <w:lang w:val="fr-BE"/>
        </w:rPr>
        <w:t xml:space="preserve">Les </w:t>
      </w:r>
      <w:r w:rsidR="008D58C0" w:rsidRPr="0029636D">
        <w:rPr>
          <w:rFonts w:asciiTheme="majorHAnsi" w:hAnsiTheme="majorHAnsi"/>
          <w:sz w:val="21"/>
          <w:szCs w:val="21"/>
          <w:lang w:val="fr-BE"/>
        </w:rPr>
        <w:t>onglet</w:t>
      </w:r>
      <w:r w:rsidR="00564464">
        <w:rPr>
          <w:rFonts w:asciiTheme="majorHAnsi" w:hAnsiTheme="majorHAnsi"/>
          <w:sz w:val="21"/>
          <w:szCs w:val="21"/>
          <w:lang w:val="fr-BE"/>
        </w:rPr>
        <w:t xml:space="preserve">s suivants du fichier </w:t>
      </w:r>
      <w:proofErr w:type="spellStart"/>
      <w:r w:rsidR="00564464">
        <w:rPr>
          <w:rFonts w:asciiTheme="majorHAnsi" w:hAnsiTheme="majorHAnsi"/>
          <w:sz w:val="21"/>
          <w:szCs w:val="21"/>
          <w:lang w:val="fr-BE"/>
        </w:rPr>
        <w:t>excel</w:t>
      </w:r>
      <w:proofErr w:type="spellEnd"/>
      <w:r w:rsidR="00564464">
        <w:rPr>
          <w:rFonts w:asciiTheme="majorHAnsi" w:hAnsiTheme="majorHAnsi"/>
          <w:sz w:val="21"/>
          <w:szCs w:val="21"/>
          <w:lang w:val="fr-BE"/>
        </w:rPr>
        <w:t xml:space="preserve"> sont classés</w:t>
      </w:r>
      <w:r w:rsidR="008D58C0" w:rsidRPr="0029636D">
        <w:rPr>
          <w:rFonts w:asciiTheme="majorHAnsi" w:hAnsiTheme="majorHAnsi"/>
          <w:sz w:val="21"/>
          <w:szCs w:val="21"/>
          <w:lang w:val="fr-BE"/>
        </w:rPr>
        <w:t xml:space="preserve"> par finalité. </w:t>
      </w:r>
      <w:r w:rsidR="00564464">
        <w:rPr>
          <w:rFonts w:asciiTheme="majorHAnsi" w:hAnsiTheme="majorHAnsi"/>
          <w:sz w:val="21"/>
          <w:szCs w:val="21"/>
          <w:lang w:val="fr-BE"/>
        </w:rPr>
        <w:t>C</w:t>
      </w:r>
      <w:r w:rsidR="008D58C0" w:rsidRPr="0029636D">
        <w:rPr>
          <w:rFonts w:asciiTheme="majorHAnsi" w:hAnsiTheme="majorHAnsi"/>
          <w:sz w:val="21"/>
          <w:szCs w:val="21"/>
          <w:lang w:val="fr-BE"/>
        </w:rPr>
        <w:t>haque onglet</w:t>
      </w:r>
      <w:r w:rsidR="00564464">
        <w:rPr>
          <w:rFonts w:asciiTheme="majorHAnsi" w:hAnsiTheme="majorHAnsi"/>
          <w:sz w:val="21"/>
          <w:szCs w:val="21"/>
          <w:lang w:val="fr-BE"/>
        </w:rPr>
        <w:t xml:space="preserve"> détaille </w:t>
      </w:r>
      <w:r w:rsidR="00794269" w:rsidRPr="0029636D">
        <w:rPr>
          <w:rFonts w:asciiTheme="majorHAnsi" w:hAnsiTheme="majorHAnsi"/>
          <w:sz w:val="21"/>
          <w:szCs w:val="21"/>
          <w:lang w:val="fr-BE"/>
        </w:rPr>
        <w:t>les éléments qui doivent être repris dans le Registre selon le RGPD</w:t>
      </w:r>
      <w:r w:rsidR="00564464">
        <w:rPr>
          <w:rFonts w:asciiTheme="majorHAnsi" w:hAnsiTheme="majorHAnsi"/>
          <w:sz w:val="21"/>
          <w:szCs w:val="21"/>
          <w:lang w:val="fr-BE"/>
        </w:rPr>
        <w:t xml:space="preserve"> </w:t>
      </w:r>
      <w:r w:rsidR="004D3DEC" w:rsidRPr="0029636D">
        <w:rPr>
          <w:rFonts w:asciiTheme="majorHAnsi" w:hAnsiTheme="majorHAnsi"/>
          <w:sz w:val="21"/>
          <w:szCs w:val="21"/>
          <w:lang w:val="fr-BE"/>
        </w:rPr>
        <w:t>:</w:t>
      </w:r>
    </w:p>
    <w:p w:rsidR="0080684B" w:rsidRPr="00D60B1D" w:rsidRDefault="0090387E" w:rsidP="00F4253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proofErr w:type="spellStart"/>
      <w:r>
        <w:rPr>
          <w:rFonts w:asciiTheme="majorHAnsi" w:hAnsiTheme="majorHAnsi" w:cstheme="majorHAnsi"/>
          <w:sz w:val="21"/>
          <w:szCs w:val="21"/>
        </w:rPr>
        <w:t>Activité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>
        <w:rPr>
          <w:rFonts w:asciiTheme="majorHAnsi" w:hAnsiTheme="majorHAnsi" w:cstheme="majorHAnsi"/>
          <w:sz w:val="21"/>
          <w:szCs w:val="21"/>
        </w:rPr>
        <w:t>traitement</w:t>
      </w:r>
      <w:proofErr w:type="spellEnd"/>
    </w:p>
    <w:p w:rsidR="008D58C0" w:rsidRPr="006E6032" w:rsidRDefault="008D58C0" w:rsidP="008D58C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  <w:lang w:val="fr-BE"/>
        </w:rPr>
      </w:pPr>
      <w:r w:rsidRPr="006E6032">
        <w:rPr>
          <w:rFonts w:asciiTheme="majorHAnsi" w:hAnsiTheme="majorHAnsi" w:cstheme="majorHAnsi"/>
          <w:sz w:val="21"/>
          <w:szCs w:val="21"/>
          <w:lang w:val="fr-BE"/>
        </w:rPr>
        <w:t>Catégories de personnes concernées</w:t>
      </w:r>
      <w:r w:rsidR="006E6032" w:rsidRPr="006E6032">
        <w:rPr>
          <w:rFonts w:asciiTheme="majorHAnsi" w:hAnsiTheme="majorHAnsi" w:cstheme="majorHAnsi"/>
          <w:sz w:val="21"/>
          <w:szCs w:val="21"/>
          <w:lang w:val="fr-BE"/>
        </w:rPr>
        <w:t>, d</w:t>
      </w:r>
      <w:r w:rsidR="006E6032">
        <w:rPr>
          <w:rFonts w:asciiTheme="majorHAnsi" w:hAnsiTheme="majorHAnsi" w:cstheme="majorHAnsi"/>
          <w:sz w:val="21"/>
          <w:szCs w:val="21"/>
          <w:lang w:val="fr-BE"/>
        </w:rPr>
        <w:t>e sous-traitants et d’autres destinataires</w:t>
      </w:r>
    </w:p>
    <w:p w:rsidR="008D58C0" w:rsidRPr="0029636D" w:rsidRDefault="008D58C0" w:rsidP="008D58C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  <w:lang w:val="fr-BE"/>
        </w:rPr>
      </w:pPr>
      <w:r w:rsidRPr="0029636D">
        <w:rPr>
          <w:rFonts w:asciiTheme="majorHAnsi" w:hAnsiTheme="majorHAnsi" w:cstheme="majorHAnsi"/>
          <w:sz w:val="21"/>
          <w:szCs w:val="21"/>
          <w:lang w:val="fr-BE"/>
        </w:rPr>
        <w:t>Mesures de sécurité techniques et organisationnelles</w:t>
      </w:r>
    </w:p>
    <w:p w:rsidR="0080684B" w:rsidRPr="00D348E1" w:rsidRDefault="008D58C0" w:rsidP="00F4253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  <w:lang w:val="fr-BE"/>
        </w:rPr>
      </w:pPr>
      <w:r w:rsidRPr="00D348E1">
        <w:rPr>
          <w:rFonts w:asciiTheme="majorHAnsi" w:hAnsiTheme="majorHAnsi" w:cstheme="majorHAnsi"/>
          <w:sz w:val="21"/>
          <w:szCs w:val="21"/>
          <w:lang w:val="fr-BE"/>
        </w:rPr>
        <w:t>Droit</w:t>
      </w:r>
      <w:r w:rsidR="00D348E1" w:rsidRPr="00D348E1">
        <w:rPr>
          <w:rFonts w:asciiTheme="majorHAnsi" w:hAnsiTheme="majorHAnsi" w:cstheme="majorHAnsi"/>
          <w:sz w:val="21"/>
          <w:szCs w:val="21"/>
          <w:lang w:val="fr-BE"/>
        </w:rPr>
        <w:t>s</w:t>
      </w:r>
      <w:r w:rsidRPr="00D348E1">
        <w:rPr>
          <w:rFonts w:asciiTheme="majorHAnsi" w:hAnsiTheme="majorHAnsi" w:cstheme="majorHAnsi"/>
          <w:sz w:val="21"/>
          <w:szCs w:val="21"/>
          <w:lang w:val="fr-BE"/>
        </w:rPr>
        <w:t xml:space="preserve"> de</w:t>
      </w:r>
      <w:r w:rsidR="00D348E1" w:rsidRPr="00D348E1">
        <w:rPr>
          <w:rFonts w:asciiTheme="majorHAnsi" w:hAnsiTheme="majorHAnsi" w:cstheme="majorHAnsi"/>
          <w:sz w:val="21"/>
          <w:szCs w:val="21"/>
          <w:lang w:val="fr-BE"/>
        </w:rPr>
        <w:t xml:space="preserve"> la</w:t>
      </w:r>
      <w:r w:rsidRPr="00D348E1">
        <w:rPr>
          <w:rFonts w:asciiTheme="majorHAnsi" w:hAnsiTheme="majorHAnsi" w:cstheme="majorHAnsi"/>
          <w:sz w:val="21"/>
          <w:szCs w:val="21"/>
          <w:lang w:val="fr-BE"/>
        </w:rPr>
        <w:t xml:space="preserve"> personne concernée</w:t>
      </w:r>
    </w:p>
    <w:p w:rsidR="008D58C0" w:rsidRDefault="008D58C0" w:rsidP="008D58C0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proofErr w:type="spellStart"/>
      <w:r>
        <w:rPr>
          <w:rFonts w:asciiTheme="majorHAnsi" w:hAnsiTheme="majorHAnsi" w:cstheme="majorHAnsi"/>
          <w:sz w:val="21"/>
          <w:szCs w:val="21"/>
        </w:rPr>
        <w:t>Durée</w:t>
      </w:r>
      <w:proofErr w:type="spellEnd"/>
      <w:r>
        <w:rPr>
          <w:rFonts w:asciiTheme="majorHAnsi" w:hAnsiTheme="majorHAnsi" w:cstheme="majorHAnsi"/>
          <w:sz w:val="21"/>
          <w:szCs w:val="21"/>
        </w:rPr>
        <w:t xml:space="preserve"> de </w:t>
      </w:r>
      <w:proofErr w:type="spellStart"/>
      <w:r>
        <w:rPr>
          <w:rFonts w:asciiTheme="majorHAnsi" w:hAnsiTheme="majorHAnsi" w:cstheme="majorHAnsi"/>
          <w:sz w:val="21"/>
          <w:szCs w:val="21"/>
        </w:rPr>
        <w:t>conservation</w:t>
      </w:r>
      <w:proofErr w:type="spellEnd"/>
    </w:p>
    <w:p w:rsidR="008D58C0" w:rsidRDefault="008D58C0" w:rsidP="00F4253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Source</w:t>
      </w:r>
      <w:r w:rsidR="00D348E1">
        <w:rPr>
          <w:rFonts w:asciiTheme="majorHAnsi" w:hAnsiTheme="majorHAnsi" w:cstheme="majorHAnsi"/>
          <w:sz w:val="21"/>
          <w:szCs w:val="21"/>
        </w:rPr>
        <w:t>s</w:t>
      </w:r>
      <w:r>
        <w:rPr>
          <w:rFonts w:asciiTheme="majorHAnsi" w:hAnsiTheme="majorHAnsi" w:cstheme="majorHAnsi"/>
          <w:sz w:val="21"/>
          <w:szCs w:val="21"/>
        </w:rPr>
        <w:t xml:space="preserve"> des </w:t>
      </w:r>
      <w:proofErr w:type="spellStart"/>
      <w:r>
        <w:rPr>
          <w:rFonts w:asciiTheme="majorHAnsi" w:hAnsiTheme="majorHAnsi" w:cstheme="majorHAnsi"/>
          <w:sz w:val="21"/>
          <w:szCs w:val="21"/>
        </w:rPr>
        <w:t>données</w:t>
      </w:r>
      <w:proofErr w:type="spellEnd"/>
    </w:p>
    <w:p w:rsidR="008D58C0" w:rsidRDefault="008D58C0" w:rsidP="00F4253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Transferts à un pays tiers</w:t>
      </w:r>
    </w:p>
    <w:p w:rsidR="008D58C0" w:rsidRDefault="00D348E1" w:rsidP="00F42537">
      <w:pPr>
        <w:pStyle w:val="Paragraphedeliste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Stockage</w:t>
      </w:r>
      <w:r w:rsidR="008D58C0">
        <w:rPr>
          <w:rFonts w:asciiTheme="majorHAnsi" w:hAnsiTheme="majorHAnsi" w:cstheme="majorHAnsi"/>
          <w:sz w:val="21"/>
          <w:szCs w:val="21"/>
        </w:rPr>
        <w:t xml:space="preserve"> des </w:t>
      </w:r>
      <w:proofErr w:type="spellStart"/>
      <w:r w:rsidR="008D58C0">
        <w:rPr>
          <w:rFonts w:asciiTheme="majorHAnsi" w:hAnsiTheme="majorHAnsi" w:cstheme="majorHAnsi"/>
          <w:sz w:val="21"/>
          <w:szCs w:val="21"/>
        </w:rPr>
        <w:t>données</w:t>
      </w:r>
      <w:proofErr w:type="spellEnd"/>
    </w:p>
    <w:p w:rsidR="006F2D49" w:rsidRPr="00A14B21" w:rsidRDefault="005B34EE" w:rsidP="008D58C0">
      <w:pPr>
        <w:pStyle w:val="Paragraphedeliste"/>
        <w:spacing w:after="0" w:line="240" w:lineRule="auto"/>
        <w:ind w:left="712"/>
        <w:rPr>
          <w:rFonts w:asciiTheme="majorHAnsi" w:hAnsiTheme="majorHAnsi" w:cstheme="majorHAnsi"/>
          <w:sz w:val="21"/>
          <w:szCs w:val="21"/>
        </w:rPr>
      </w:pPr>
      <w:r w:rsidRPr="00D60B1D">
        <w:rPr>
          <w:rFonts w:asciiTheme="majorHAnsi" w:hAnsiTheme="majorHAnsi" w:cstheme="majorHAnsi"/>
          <w:sz w:val="21"/>
          <w:szCs w:val="21"/>
        </w:rPr>
        <w:tab/>
      </w:r>
    </w:p>
    <w:p w:rsidR="00FE181C" w:rsidRPr="00D348E1" w:rsidRDefault="00FE181C" w:rsidP="008804AE">
      <w:pPr>
        <w:rPr>
          <w:rFonts w:asciiTheme="majorHAnsi" w:hAnsiTheme="majorHAnsi"/>
          <w:i/>
          <w:color w:val="002060"/>
          <w:sz w:val="21"/>
          <w:szCs w:val="21"/>
        </w:rPr>
      </w:pPr>
      <w:r w:rsidRPr="00D348E1">
        <w:rPr>
          <w:rFonts w:asciiTheme="majorHAnsi" w:hAnsiTheme="majorHAnsi"/>
          <w:i/>
          <w:color w:val="002060"/>
          <w:sz w:val="21"/>
          <w:szCs w:val="21"/>
        </w:rPr>
        <w:t xml:space="preserve">Le </w:t>
      </w:r>
      <w:r w:rsidR="00D348E1" w:rsidRPr="00D348E1">
        <w:rPr>
          <w:color w:val="002060"/>
          <w:lang w:val="fr-BE"/>
        </w:rPr>
        <w:t>«</w:t>
      </w:r>
      <w:r w:rsidRPr="00D348E1">
        <w:rPr>
          <w:rFonts w:asciiTheme="majorHAnsi" w:hAnsiTheme="majorHAnsi"/>
          <w:i/>
          <w:color w:val="002060"/>
          <w:sz w:val="21"/>
          <w:szCs w:val="21"/>
        </w:rPr>
        <w:t>set-up</w:t>
      </w:r>
      <w:r w:rsidR="00D348E1" w:rsidRPr="00D348E1">
        <w:rPr>
          <w:color w:val="002060"/>
          <w:lang w:val="fr-BE"/>
        </w:rPr>
        <w:t>»</w:t>
      </w:r>
    </w:p>
    <w:p w:rsidR="00FE181C" w:rsidRPr="0029636D" w:rsidRDefault="00FE181C" w:rsidP="00CA72A3">
      <w:pPr>
        <w:jc w:val="both"/>
        <w:rPr>
          <w:b/>
          <w:lang w:val="fr-BE"/>
        </w:rPr>
      </w:pPr>
      <w:r w:rsidRPr="0029636D">
        <w:rPr>
          <w:lang w:val="fr-BE"/>
        </w:rPr>
        <w:t xml:space="preserve">Dans le </w:t>
      </w:r>
      <w:proofErr w:type="spellStart"/>
      <w:r w:rsidRPr="0029636D">
        <w:rPr>
          <w:lang w:val="fr-BE"/>
        </w:rPr>
        <w:t>set-up</w:t>
      </w:r>
      <w:proofErr w:type="spellEnd"/>
      <w:r w:rsidRPr="0029636D">
        <w:rPr>
          <w:lang w:val="fr-BE"/>
        </w:rPr>
        <w:t xml:space="preserve">, vous devez créer des listes que vous pouvez utiliser dans les menus </w:t>
      </w:r>
      <w:r w:rsidR="00D348E1">
        <w:rPr>
          <w:lang w:val="fr-BE"/>
        </w:rPr>
        <w:t>déroulants (</w:t>
      </w:r>
      <w:proofErr w:type="spellStart"/>
      <w:r w:rsidRPr="009023B9">
        <w:rPr>
          <w:i/>
          <w:lang w:val="fr-BE"/>
        </w:rPr>
        <w:t>drop</w:t>
      </w:r>
      <w:r w:rsidR="00CA72A3" w:rsidRPr="009023B9">
        <w:rPr>
          <w:i/>
          <w:lang w:val="fr-BE"/>
        </w:rPr>
        <w:t>down</w:t>
      </w:r>
      <w:proofErr w:type="spellEnd"/>
      <w:r w:rsidR="00D348E1">
        <w:rPr>
          <w:lang w:val="fr-BE"/>
        </w:rPr>
        <w:t>)</w:t>
      </w:r>
      <w:r w:rsidR="00CA72A3" w:rsidRPr="0029636D">
        <w:rPr>
          <w:lang w:val="fr-BE"/>
        </w:rPr>
        <w:t xml:space="preserve"> </w:t>
      </w:r>
      <w:r w:rsidRPr="0029636D">
        <w:rPr>
          <w:lang w:val="fr-BE"/>
        </w:rPr>
        <w:t>dans chaque onglet. Dans le modèle, il existe des listes qui en général tiennent compte de l’environnement des profession</w:t>
      </w:r>
      <w:r w:rsidR="00132A7C">
        <w:rPr>
          <w:lang w:val="fr-BE"/>
        </w:rPr>
        <w:t>s</w:t>
      </w:r>
      <w:r w:rsidRPr="0029636D">
        <w:rPr>
          <w:lang w:val="fr-BE"/>
        </w:rPr>
        <w:t xml:space="preserve"> économiques. </w:t>
      </w:r>
      <w:r w:rsidRPr="0029636D">
        <w:rPr>
          <w:b/>
          <w:lang w:val="fr-BE"/>
        </w:rPr>
        <w:t>Ces listes ne sont pas nécessairement complètes ou adaptées à votre cabinet et doivent être revues et adaptées avant de les utiliser dans votre cabinet.</w:t>
      </w:r>
    </w:p>
    <w:p w:rsidR="00FE181C" w:rsidRPr="0029636D" w:rsidRDefault="00FE181C" w:rsidP="00CA72A3">
      <w:pPr>
        <w:jc w:val="both"/>
        <w:rPr>
          <w:b/>
          <w:lang w:val="fr-BE"/>
        </w:rPr>
      </w:pPr>
    </w:p>
    <w:p w:rsidR="00CA72A3" w:rsidRPr="0029636D" w:rsidRDefault="00CA72A3" w:rsidP="00CA72A3">
      <w:pPr>
        <w:jc w:val="both"/>
        <w:rPr>
          <w:b/>
          <w:lang w:val="fr-BE"/>
        </w:rPr>
      </w:pPr>
    </w:p>
    <w:p w:rsidR="00AC167F" w:rsidRPr="0029636D" w:rsidRDefault="00AC167F" w:rsidP="00AC167F">
      <w:pPr>
        <w:pStyle w:val="Titre3"/>
        <w:rPr>
          <w:lang w:val="fr-BE"/>
        </w:rPr>
      </w:pPr>
      <w:r w:rsidRPr="0029636D">
        <w:rPr>
          <w:lang w:val="fr-BE"/>
        </w:rPr>
        <w:t>Exemples</w:t>
      </w:r>
    </w:p>
    <w:p w:rsidR="00AC167F" w:rsidRPr="0029636D" w:rsidRDefault="00AC167F" w:rsidP="00AC167F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C631DE" w:rsidRDefault="00AC167F" w:rsidP="00AC167F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29636D">
        <w:rPr>
          <w:rFonts w:asciiTheme="majorHAnsi" w:hAnsiTheme="majorHAnsi"/>
          <w:sz w:val="21"/>
          <w:szCs w:val="21"/>
          <w:lang w:val="fr-BE"/>
        </w:rPr>
        <w:t xml:space="preserve">Il est malheureusement impossible de mettre à votre disposition un registre entièrement </w:t>
      </w:r>
      <w:proofErr w:type="spellStart"/>
      <w:r w:rsidRPr="0029636D">
        <w:rPr>
          <w:rFonts w:asciiTheme="majorHAnsi" w:hAnsiTheme="majorHAnsi"/>
          <w:sz w:val="21"/>
          <w:szCs w:val="21"/>
          <w:lang w:val="fr-BE"/>
        </w:rPr>
        <w:t>pré-rempli</w:t>
      </w:r>
      <w:proofErr w:type="spellEnd"/>
      <w:r w:rsidR="00C631DE">
        <w:rPr>
          <w:rFonts w:asciiTheme="majorHAnsi" w:hAnsiTheme="majorHAnsi"/>
          <w:sz w:val="21"/>
          <w:szCs w:val="21"/>
          <w:lang w:val="fr-BE"/>
        </w:rPr>
        <w:t xml:space="preserve">. </w:t>
      </w:r>
      <w:r w:rsidR="00C631DE">
        <w:rPr>
          <w:rFonts w:asciiTheme="majorHAnsi" w:hAnsiTheme="majorHAnsi"/>
          <w:sz w:val="21"/>
          <w:szCs w:val="21"/>
          <w:lang w:val="fr-BE"/>
        </w:rPr>
        <w:br/>
        <w:t>L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e registre doit </w:t>
      </w:r>
      <w:r w:rsidR="00C631DE">
        <w:rPr>
          <w:rFonts w:asciiTheme="majorHAnsi" w:hAnsiTheme="majorHAnsi"/>
          <w:sz w:val="21"/>
          <w:szCs w:val="21"/>
          <w:lang w:val="fr-BE"/>
        </w:rPr>
        <w:t xml:space="preserve">en effet, </w:t>
      </w:r>
      <w:r w:rsidRPr="0029636D">
        <w:rPr>
          <w:rFonts w:asciiTheme="majorHAnsi" w:hAnsiTheme="majorHAnsi"/>
          <w:sz w:val="21"/>
          <w:szCs w:val="21"/>
          <w:lang w:val="fr-BE"/>
        </w:rPr>
        <w:t>nécessairement</w:t>
      </w:r>
      <w:r w:rsidR="00C631DE">
        <w:rPr>
          <w:rFonts w:asciiTheme="majorHAnsi" w:hAnsiTheme="majorHAnsi"/>
          <w:sz w:val="21"/>
          <w:szCs w:val="21"/>
          <w:lang w:val="fr-BE"/>
        </w:rPr>
        <w:t>,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 être établi sur base de votre situation spécifique.</w:t>
      </w:r>
    </w:p>
    <w:p w:rsidR="00C631DE" w:rsidRDefault="00C631DE" w:rsidP="00AC167F">
      <w:pPr>
        <w:jc w:val="both"/>
        <w:rPr>
          <w:rFonts w:asciiTheme="majorHAnsi" w:hAnsiTheme="majorHAnsi"/>
          <w:sz w:val="21"/>
          <w:szCs w:val="21"/>
          <w:lang w:val="fr-BE"/>
        </w:rPr>
      </w:pPr>
      <w:r>
        <w:rPr>
          <w:rFonts w:asciiTheme="majorHAnsi" w:hAnsiTheme="majorHAnsi"/>
          <w:sz w:val="21"/>
          <w:szCs w:val="21"/>
          <w:lang w:val="fr-BE"/>
        </w:rPr>
        <w:t>L</w:t>
      </w:r>
      <w:r w:rsidRPr="0029636D">
        <w:rPr>
          <w:rFonts w:asciiTheme="majorHAnsi" w:hAnsiTheme="majorHAnsi"/>
          <w:sz w:val="21"/>
          <w:szCs w:val="21"/>
          <w:lang w:val="fr-BE"/>
        </w:rPr>
        <w:t xml:space="preserve">e modèle </w:t>
      </w:r>
      <w:r>
        <w:rPr>
          <w:rFonts w:asciiTheme="majorHAnsi" w:hAnsiTheme="majorHAnsi"/>
          <w:sz w:val="21"/>
          <w:szCs w:val="21"/>
          <w:lang w:val="fr-BE"/>
        </w:rPr>
        <w:t>de registre sur le site</w:t>
      </w:r>
      <w:r w:rsidR="00894257">
        <w:rPr>
          <w:rFonts w:asciiTheme="majorHAnsi" w:hAnsiTheme="majorHAnsi"/>
          <w:sz w:val="21"/>
          <w:szCs w:val="21"/>
          <w:lang w:val="fr-BE"/>
        </w:rPr>
        <w:t xml:space="preserve"> de l’IRE</w:t>
      </w:r>
      <w:r>
        <w:rPr>
          <w:rFonts w:asciiTheme="majorHAnsi" w:hAnsiTheme="majorHAnsi"/>
          <w:sz w:val="21"/>
          <w:szCs w:val="21"/>
          <w:lang w:val="fr-BE"/>
        </w:rPr>
        <w:t xml:space="preserve"> vous propose néanmoins </w:t>
      </w:r>
      <w:r w:rsidR="00AC167F" w:rsidRPr="0029636D">
        <w:rPr>
          <w:rFonts w:asciiTheme="majorHAnsi" w:hAnsiTheme="majorHAnsi"/>
          <w:sz w:val="21"/>
          <w:szCs w:val="21"/>
          <w:lang w:val="fr-BE"/>
        </w:rPr>
        <w:t>3 onglets complétés</w:t>
      </w:r>
      <w:r>
        <w:rPr>
          <w:rFonts w:asciiTheme="majorHAnsi" w:hAnsiTheme="majorHAnsi"/>
          <w:sz w:val="21"/>
          <w:szCs w:val="21"/>
          <w:lang w:val="fr-BE"/>
        </w:rPr>
        <w:t>.</w:t>
      </w:r>
    </w:p>
    <w:p w:rsidR="00C631DE" w:rsidRDefault="00C631DE" w:rsidP="00AC167F">
      <w:pPr>
        <w:jc w:val="both"/>
        <w:rPr>
          <w:rFonts w:asciiTheme="majorHAnsi" w:hAnsiTheme="majorHAnsi"/>
          <w:sz w:val="21"/>
          <w:szCs w:val="21"/>
          <w:lang w:val="fr-BE"/>
        </w:rPr>
      </w:pPr>
      <w:r>
        <w:rPr>
          <w:rFonts w:asciiTheme="majorHAnsi" w:hAnsiTheme="majorHAnsi"/>
          <w:sz w:val="21"/>
          <w:szCs w:val="21"/>
          <w:lang w:val="fr-BE"/>
        </w:rPr>
        <w:t>Il s’agit du traitement des données à caractère personnel dans le cadre de</w:t>
      </w:r>
      <w:r w:rsidR="00FC5CEB">
        <w:rPr>
          <w:rFonts w:asciiTheme="majorHAnsi" w:hAnsiTheme="majorHAnsi"/>
          <w:sz w:val="21"/>
          <w:szCs w:val="21"/>
          <w:lang w:val="fr-BE"/>
        </w:rPr>
        <w:t>s finalités suivantes</w:t>
      </w:r>
      <w:r>
        <w:rPr>
          <w:rFonts w:asciiTheme="majorHAnsi" w:hAnsiTheme="majorHAnsi"/>
          <w:sz w:val="21"/>
          <w:szCs w:val="21"/>
          <w:lang w:val="fr-BE"/>
        </w:rPr>
        <w:t> :</w:t>
      </w:r>
    </w:p>
    <w:p w:rsidR="00C631DE" w:rsidRDefault="00C631DE" w:rsidP="00AC167F">
      <w:pPr>
        <w:jc w:val="both"/>
        <w:rPr>
          <w:rFonts w:asciiTheme="majorHAnsi" w:hAnsiTheme="majorHAnsi"/>
          <w:sz w:val="21"/>
          <w:szCs w:val="21"/>
          <w:lang w:val="fr-BE"/>
        </w:rPr>
      </w:pPr>
    </w:p>
    <w:p w:rsidR="00C631DE" w:rsidRDefault="00C631DE" w:rsidP="00C631DE">
      <w:pPr>
        <w:pStyle w:val="Paragraphedeliste"/>
        <w:numPr>
          <w:ilvl w:val="0"/>
          <w:numId w:val="18"/>
        </w:numPr>
        <w:jc w:val="both"/>
        <w:rPr>
          <w:rFonts w:asciiTheme="majorHAnsi" w:hAnsiTheme="majorHAnsi"/>
          <w:sz w:val="21"/>
          <w:szCs w:val="21"/>
          <w:lang w:val="fr-BE"/>
        </w:rPr>
      </w:pPr>
      <w:proofErr w:type="gramStart"/>
      <w:r w:rsidRPr="00C631DE">
        <w:rPr>
          <w:rFonts w:asciiTheme="majorHAnsi" w:hAnsiTheme="majorHAnsi"/>
          <w:sz w:val="21"/>
          <w:szCs w:val="21"/>
          <w:lang w:val="fr-BE"/>
        </w:rPr>
        <w:t>la</w:t>
      </w:r>
      <w:proofErr w:type="gramEnd"/>
      <w:r w:rsidR="00AC167F" w:rsidRPr="00C631DE">
        <w:rPr>
          <w:rFonts w:asciiTheme="majorHAnsi" w:hAnsiTheme="majorHAnsi"/>
          <w:sz w:val="21"/>
          <w:szCs w:val="21"/>
          <w:lang w:val="fr-BE"/>
        </w:rPr>
        <w:t xml:space="preserve"> gestion des clients</w:t>
      </w:r>
    </w:p>
    <w:p w:rsidR="00C631DE" w:rsidRDefault="00C631DE" w:rsidP="00C631DE">
      <w:pPr>
        <w:pStyle w:val="Paragraphedeliste"/>
        <w:numPr>
          <w:ilvl w:val="0"/>
          <w:numId w:val="18"/>
        </w:numPr>
        <w:jc w:val="both"/>
        <w:rPr>
          <w:rFonts w:asciiTheme="majorHAnsi" w:hAnsiTheme="majorHAnsi"/>
          <w:sz w:val="21"/>
          <w:szCs w:val="21"/>
          <w:lang w:val="fr-BE"/>
        </w:rPr>
      </w:pPr>
      <w:proofErr w:type="gramStart"/>
      <w:r>
        <w:rPr>
          <w:rFonts w:asciiTheme="majorHAnsi" w:hAnsiTheme="majorHAnsi"/>
          <w:sz w:val="21"/>
          <w:szCs w:val="21"/>
          <w:lang w:val="fr-BE"/>
        </w:rPr>
        <w:t>le</w:t>
      </w:r>
      <w:proofErr w:type="gramEnd"/>
      <w:r w:rsidR="00AC167F" w:rsidRPr="00C631DE">
        <w:rPr>
          <w:rFonts w:asciiTheme="majorHAnsi" w:hAnsiTheme="majorHAnsi"/>
          <w:sz w:val="21"/>
          <w:szCs w:val="21"/>
          <w:lang w:val="fr-BE"/>
        </w:rPr>
        <w:t xml:space="preserve"> personnel</w:t>
      </w:r>
    </w:p>
    <w:p w:rsidR="00C631DE" w:rsidRDefault="00C631DE" w:rsidP="00C631DE">
      <w:pPr>
        <w:pStyle w:val="Paragraphedeliste"/>
        <w:numPr>
          <w:ilvl w:val="0"/>
          <w:numId w:val="18"/>
        </w:numPr>
        <w:jc w:val="both"/>
        <w:rPr>
          <w:rFonts w:asciiTheme="majorHAnsi" w:hAnsiTheme="majorHAnsi"/>
          <w:sz w:val="21"/>
          <w:szCs w:val="21"/>
          <w:lang w:val="fr-BE"/>
        </w:rPr>
      </w:pPr>
      <w:proofErr w:type="gramStart"/>
      <w:r>
        <w:rPr>
          <w:rFonts w:asciiTheme="majorHAnsi" w:hAnsiTheme="majorHAnsi"/>
          <w:sz w:val="21"/>
          <w:szCs w:val="21"/>
          <w:lang w:val="fr-BE"/>
        </w:rPr>
        <w:t>la</w:t>
      </w:r>
      <w:proofErr w:type="gramEnd"/>
      <w:r w:rsidR="00AC167F" w:rsidRPr="00C631DE">
        <w:rPr>
          <w:rFonts w:asciiTheme="majorHAnsi" w:hAnsiTheme="majorHAnsi"/>
          <w:sz w:val="21"/>
          <w:szCs w:val="21"/>
          <w:lang w:val="fr-BE"/>
        </w:rPr>
        <w:t xml:space="preserve"> société</w:t>
      </w:r>
    </w:p>
    <w:p w:rsidR="00894257" w:rsidRDefault="00894257" w:rsidP="00894257">
      <w:pPr>
        <w:pStyle w:val="Paragraphedeliste"/>
        <w:jc w:val="both"/>
        <w:rPr>
          <w:rFonts w:asciiTheme="majorHAnsi" w:hAnsiTheme="majorHAnsi"/>
          <w:sz w:val="21"/>
          <w:szCs w:val="21"/>
          <w:lang w:val="fr-BE"/>
        </w:rPr>
      </w:pPr>
    </w:p>
    <w:p w:rsidR="00AC167F" w:rsidRPr="00C631DE" w:rsidRDefault="00AC167F" w:rsidP="00C631DE">
      <w:pPr>
        <w:jc w:val="both"/>
        <w:rPr>
          <w:rFonts w:asciiTheme="majorHAnsi" w:hAnsiTheme="majorHAnsi"/>
          <w:sz w:val="21"/>
          <w:szCs w:val="21"/>
          <w:lang w:val="fr-BE"/>
        </w:rPr>
      </w:pPr>
      <w:r w:rsidRPr="00C631DE">
        <w:rPr>
          <w:rFonts w:asciiTheme="majorHAnsi" w:hAnsiTheme="majorHAnsi"/>
          <w:b/>
          <w:sz w:val="21"/>
          <w:szCs w:val="21"/>
          <w:lang w:val="fr-BE"/>
        </w:rPr>
        <w:t>Merci de tenir compte du fait que ce sont simplement des exemples et rien de plus</w:t>
      </w:r>
      <w:r w:rsidR="00C631DE">
        <w:rPr>
          <w:rFonts w:asciiTheme="majorHAnsi" w:hAnsiTheme="majorHAnsi"/>
          <w:b/>
          <w:sz w:val="21"/>
          <w:szCs w:val="21"/>
          <w:lang w:val="fr-BE"/>
        </w:rPr>
        <w:t xml:space="preserve"> </w:t>
      </w:r>
      <w:r w:rsidRPr="00C631DE">
        <w:rPr>
          <w:rFonts w:asciiTheme="majorHAnsi" w:hAnsiTheme="majorHAnsi"/>
          <w:b/>
          <w:sz w:val="21"/>
          <w:szCs w:val="21"/>
          <w:lang w:val="fr-BE"/>
        </w:rPr>
        <w:t>: vous ne pouvez dès lors pas vous contenter de faire un cop</w:t>
      </w:r>
      <w:r w:rsidR="00C631DE">
        <w:rPr>
          <w:rFonts w:asciiTheme="majorHAnsi" w:hAnsiTheme="majorHAnsi"/>
          <w:b/>
          <w:sz w:val="21"/>
          <w:szCs w:val="21"/>
          <w:lang w:val="fr-BE"/>
        </w:rPr>
        <w:t xml:space="preserve">ier-coller mais </w:t>
      </w:r>
      <w:r w:rsidRPr="00C631DE">
        <w:rPr>
          <w:rFonts w:asciiTheme="majorHAnsi" w:hAnsiTheme="majorHAnsi"/>
          <w:b/>
          <w:sz w:val="21"/>
          <w:szCs w:val="21"/>
          <w:lang w:val="fr-BE"/>
        </w:rPr>
        <w:t xml:space="preserve">devez toujours vérifier ce qu’il convient de faire dans votre situation </w:t>
      </w:r>
      <w:proofErr w:type="gramStart"/>
      <w:r w:rsidRPr="00C631DE">
        <w:rPr>
          <w:rFonts w:asciiTheme="majorHAnsi" w:hAnsiTheme="majorHAnsi"/>
          <w:b/>
          <w:sz w:val="21"/>
          <w:szCs w:val="21"/>
          <w:lang w:val="fr-BE"/>
        </w:rPr>
        <w:t>spécifique!</w:t>
      </w:r>
      <w:proofErr w:type="gramEnd"/>
    </w:p>
    <w:p w:rsidR="00C239DF" w:rsidRPr="0029636D" w:rsidRDefault="00C239DF" w:rsidP="00AC167F">
      <w:pPr>
        <w:spacing w:line="300" w:lineRule="auto"/>
        <w:jc w:val="both"/>
        <w:rPr>
          <w:rFonts w:cstheme="minorHAnsi"/>
          <w:sz w:val="20"/>
          <w:szCs w:val="20"/>
          <w:lang w:val="fr-BE"/>
        </w:rPr>
      </w:pPr>
    </w:p>
    <w:sectPr w:rsidR="00C239DF" w:rsidRPr="002963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57F" w:rsidRDefault="00D3357F" w:rsidP="00A56B3D">
      <w:pPr>
        <w:spacing w:after="0" w:line="240" w:lineRule="auto"/>
      </w:pPr>
      <w:r>
        <w:separator/>
      </w:r>
    </w:p>
  </w:endnote>
  <w:endnote w:type="continuationSeparator" w:id="0">
    <w:p w:rsidR="00D3357F" w:rsidRDefault="00D3357F" w:rsidP="00A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718" w:rsidRPr="000C3718" w:rsidRDefault="000C3718">
    <w:pPr>
      <w:pStyle w:val="Pieddepage"/>
      <w:rPr>
        <w:lang w:val="fr-BE"/>
      </w:rPr>
    </w:pPr>
    <w:r w:rsidRPr="000C3718">
      <w:rPr>
        <w:lang w:val="fr-BE"/>
      </w:rPr>
      <w:t xml:space="preserve">Préparé en comité </w:t>
    </w:r>
    <w:proofErr w:type="spellStart"/>
    <w:r w:rsidRPr="000C3718">
      <w:rPr>
        <w:lang w:val="fr-BE"/>
      </w:rPr>
      <w:t>interinstituts</w:t>
    </w:r>
    <w:proofErr w:type="spellEnd"/>
    <w:r w:rsidRPr="000C3718">
      <w:rPr>
        <w:lang w:val="fr-BE"/>
      </w:rPr>
      <w:t xml:space="preserve"> (A</w:t>
    </w:r>
    <w:r>
      <w:rPr>
        <w:lang w:val="fr-BE"/>
      </w:rPr>
      <w:t>lexia Cauwe pour l’IRE)</w:t>
    </w:r>
    <w:r>
      <w:rPr>
        <w:lang w:val="fr-BE"/>
      </w:rPr>
      <w:tab/>
      <w:t>Version 13/08/2019</w:t>
    </w:r>
  </w:p>
  <w:p w:rsidR="000C3718" w:rsidRPr="000C3718" w:rsidRDefault="000C3718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57F" w:rsidRDefault="00D3357F" w:rsidP="00A56B3D">
      <w:pPr>
        <w:spacing w:after="0" w:line="240" w:lineRule="auto"/>
      </w:pPr>
      <w:r>
        <w:separator/>
      </w:r>
    </w:p>
  </w:footnote>
  <w:footnote w:type="continuationSeparator" w:id="0">
    <w:p w:rsidR="00D3357F" w:rsidRDefault="00D3357F" w:rsidP="00A5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0F7"/>
    <w:multiLevelType w:val="hybridMultilevel"/>
    <w:tmpl w:val="069E2B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419"/>
    <w:multiLevelType w:val="hybridMultilevel"/>
    <w:tmpl w:val="5D3AED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7D1"/>
    <w:multiLevelType w:val="hybridMultilevel"/>
    <w:tmpl w:val="D38428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992"/>
    <w:multiLevelType w:val="hybridMultilevel"/>
    <w:tmpl w:val="54C0D2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D56"/>
    <w:multiLevelType w:val="hybridMultilevel"/>
    <w:tmpl w:val="87FC4EC8"/>
    <w:lvl w:ilvl="0" w:tplc="60203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0D16"/>
    <w:multiLevelType w:val="hybridMultilevel"/>
    <w:tmpl w:val="85B4B4B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7171" w:themeColor="background2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1068D"/>
    <w:multiLevelType w:val="hybridMultilevel"/>
    <w:tmpl w:val="32A6998A"/>
    <w:lvl w:ilvl="0" w:tplc="B92073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3898"/>
    <w:multiLevelType w:val="hybridMultilevel"/>
    <w:tmpl w:val="468AA9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7171" w:themeColor="background2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0431E"/>
    <w:multiLevelType w:val="hybridMultilevel"/>
    <w:tmpl w:val="52C01270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EE1BD9"/>
    <w:multiLevelType w:val="hybridMultilevel"/>
    <w:tmpl w:val="30D0F03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62DD8"/>
    <w:multiLevelType w:val="hybridMultilevel"/>
    <w:tmpl w:val="D1B0015E"/>
    <w:lvl w:ilvl="0" w:tplc="4AE83BE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16960"/>
    <w:multiLevelType w:val="hybridMultilevel"/>
    <w:tmpl w:val="604CBB66"/>
    <w:lvl w:ilvl="0" w:tplc="85DCB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23F91"/>
    <w:multiLevelType w:val="hybridMultilevel"/>
    <w:tmpl w:val="87C412D8"/>
    <w:lvl w:ilvl="0" w:tplc="171A8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A3250"/>
    <w:multiLevelType w:val="hybridMultilevel"/>
    <w:tmpl w:val="1896A1DE"/>
    <w:lvl w:ilvl="0" w:tplc="01E61EC0">
      <w:start w:val="4"/>
      <w:numFmt w:val="bullet"/>
      <w:lvlText w:val=""/>
      <w:lvlJc w:val="left"/>
      <w:pPr>
        <w:ind w:left="2508" w:hanging="360"/>
      </w:pPr>
      <w:rPr>
        <w:rFonts w:ascii="Symbol" w:eastAsiaTheme="minorEastAsia" w:hAnsi="Symbol" w:cstheme="minorHAnsi" w:hint="default"/>
      </w:rPr>
    </w:lvl>
    <w:lvl w:ilvl="1" w:tplc="0813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4" w15:restartNumberingAfterBreak="0">
    <w:nsid w:val="67684946"/>
    <w:multiLevelType w:val="hybridMultilevel"/>
    <w:tmpl w:val="3170087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7171" w:themeColor="background2" w:themeShade="8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259DB"/>
    <w:multiLevelType w:val="hybridMultilevel"/>
    <w:tmpl w:val="E7F4363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95CAB"/>
    <w:multiLevelType w:val="hybridMultilevel"/>
    <w:tmpl w:val="CBA289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32BA"/>
    <w:multiLevelType w:val="hybridMultilevel"/>
    <w:tmpl w:val="BFF6CB1E"/>
    <w:lvl w:ilvl="0" w:tplc="D4F41C36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2" w:hanging="360"/>
      </w:pPr>
    </w:lvl>
    <w:lvl w:ilvl="2" w:tplc="0813001B" w:tentative="1">
      <w:start w:val="1"/>
      <w:numFmt w:val="lowerRoman"/>
      <w:lvlText w:val="%3."/>
      <w:lvlJc w:val="right"/>
      <w:pPr>
        <w:ind w:left="2152" w:hanging="180"/>
      </w:pPr>
    </w:lvl>
    <w:lvl w:ilvl="3" w:tplc="0813000F" w:tentative="1">
      <w:start w:val="1"/>
      <w:numFmt w:val="decimal"/>
      <w:lvlText w:val="%4."/>
      <w:lvlJc w:val="left"/>
      <w:pPr>
        <w:ind w:left="2872" w:hanging="360"/>
      </w:pPr>
    </w:lvl>
    <w:lvl w:ilvl="4" w:tplc="08130019" w:tentative="1">
      <w:start w:val="1"/>
      <w:numFmt w:val="lowerLetter"/>
      <w:lvlText w:val="%5."/>
      <w:lvlJc w:val="left"/>
      <w:pPr>
        <w:ind w:left="3592" w:hanging="360"/>
      </w:pPr>
    </w:lvl>
    <w:lvl w:ilvl="5" w:tplc="0813001B" w:tentative="1">
      <w:start w:val="1"/>
      <w:numFmt w:val="lowerRoman"/>
      <w:lvlText w:val="%6."/>
      <w:lvlJc w:val="right"/>
      <w:pPr>
        <w:ind w:left="4312" w:hanging="180"/>
      </w:pPr>
    </w:lvl>
    <w:lvl w:ilvl="6" w:tplc="0813000F" w:tentative="1">
      <w:start w:val="1"/>
      <w:numFmt w:val="decimal"/>
      <w:lvlText w:val="%7."/>
      <w:lvlJc w:val="left"/>
      <w:pPr>
        <w:ind w:left="5032" w:hanging="360"/>
      </w:pPr>
    </w:lvl>
    <w:lvl w:ilvl="7" w:tplc="08130019" w:tentative="1">
      <w:start w:val="1"/>
      <w:numFmt w:val="lowerLetter"/>
      <w:lvlText w:val="%8."/>
      <w:lvlJc w:val="left"/>
      <w:pPr>
        <w:ind w:left="5752" w:hanging="360"/>
      </w:pPr>
    </w:lvl>
    <w:lvl w:ilvl="8" w:tplc="0813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2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  <w:num w:numId="15">
    <w:abstractNumId w:val="5"/>
  </w:num>
  <w:num w:numId="16">
    <w:abstractNumId w:val="14"/>
  </w:num>
  <w:num w:numId="17">
    <w:abstractNumId w:val="15"/>
  </w:num>
  <w:num w:numId="18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19"/>
    <w:rsid w:val="00007E5A"/>
    <w:rsid w:val="00012ACC"/>
    <w:rsid w:val="00016650"/>
    <w:rsid w:val="00044B00"/>
    <w:rsid w:val="0005514E"/>
    <w:rsid w:val="00062C32"/>
    <w:rsid w:val="00092E21"/>
    <w:rsid w:val="00093D44"/>
    <w:rsid w:val="00096910"/>
    <w:rsid w:val="00097CFC"/>
    <w:rsid w:val="000A0736"/>
    <w:rsid w:val="000A1AE9"/>
    <w:rsid w:val="000A3160"/>
    <w:rsid w:val="000A4406"/>
    <w:rsid w:val="000B33BF"/>
    <w:rsid w:val="000C3718"/>
    <w:rsid w:val="000F34F4"/>
    <w:rsid w:val="00114BE0"/>
    <w:rsid w:val="0011561A"/>
    <w:rsid w:val="001161F3"/>
    <w:rsid w:val="00132A7C"/>
    <w:rsid w:val="0014051C"/>
    <w:rsid w:val="001427BA"/>
    <w:rsid w:val="00151071"/>
    <w:rsid w:val="0015280B"/>
    <w:rsid w:val="00156D97"/>
    <w:rsid w:val="001653E3"/>
    <w:rsid w:val="00185560"/>
    <w:rsid w:val="001A263C"/>
    <w:rsid w:val="001A3D36"/>
    <w:rsid w:val="001A71B3"/>
    <w:rsid w:val="001B28EE"/>
    <w:rsid w:val="001E133A"/>
    <w:rsid w:val="001E7B98"/>
    <w:rsid w:val="001F617F"/>
    <w:rsid w:val="00223841"/>
    <w:rsid w:val="00251FFD"/>
    <w:rsid w:val="00257CFD"/>
    <w:rsid w:val="00261CCB"/>
    <w:rsid w:val="002711EE"/>
    <w:rsid w:val="00273A2F"/>
    <w:rsid w:val="0029636D"/>
    <w:rsid w:val="002972A4"/>
    <w:rsid w:val="00297F25"/>
    <w:rsid w:val="002B4215"/>
    <w:rsid w:val="002C213E"/>
    <w:rsid w:val="002C5E32"/>
    <w:rsid w:val="002D050A"/>
    <w:rsid w:val="002F1472"/>
    <w:rsid w:val="002F27B2"/>
    <w:rsid w:val="00300404"/>
    <w:rsid w:val="00305A4C"/>
    <w:rsid w:val="00310D53"/>
    <w:rsid w:val="00324587"/>
    <w:rsid w:val="00331BA6"/>
    <w:rsid w:val="00333979"/>
    <w:rsid w:val="00342713"/>
    <w:rsid w:val="00346AD4"/>
    <w:rsid w:val="00360EE7"/>
    <w:rsid w:val="00393B7B"/>
    <w:rsid w:val="003A3ECD"/>
    <w:rsid w:val="003B28B0"/>
    <w:rsid w:val="003D0D3B"/>
    <w:rsid w:val="003E4DAC"/>
    <w:rsid w:val="003F5C9C"/>
    <w:rsid w:val="00410A82"/>
    <w:rsid w:val="00410C31"/>
    <w:rsid w:val="00442C40"/>
    <w:rsid w:val="004649A1"/>
    <w:rsid w:val="0046750B"/>
    <w:rsid w:val="00484F95"/>
    <w:rsid w:val="004A3CF5"/>
    <w:rsid w:val="004A6E50"/>
    <w:rsid w:val="004B119B"/>
    <w:rsid w:val="004C6A80"/>
    <w:rsid w:val="004D3009"/>
    <w:rsid w:val="004D3DEC"/>
    <w:rsid w:val="004D744B"/>
    <w:rsid w:val="004E3388"/>
    <w:rsid w:val="00501CB6"/>
    <w:rsid w:val="00505202"/>
    <w:rsid w:val="00511EB4"/>
    <w:rsid w:val="0055726B"/>
    <w:rsid w:val="00564464"/>
    <w:rsid w:val="005677E8"/>
    <w:rsid w:val="0059453B"/>
    <w:rsid w:val="005B090E"/>
    <w:rsid w:val="005B2E4B"/>
    <w:rsid w:val="005B34EE"/>
    <w:rsid w:val="005B3827"/>
    <w:rsid w:val="005C15C6"/>
    <w:rsid w:val="005C5EE4"/>
    <w:rsid w:val="005F049A"/>
    <w:rsid w:val="00602E4E"/>
    <w:rsid w:val="00615C5D"/>
    <w:rsid w:val="006160C3"/>
    <w:rsid w:val="00621B60"/>
    <w:rsid w:val="00622502"/>
    <w:rsid w:val="00626644"/>
    <w:rsid w:val="00670542"/>
    <w:rsid w:val="00686A25"/>
    <w:rsid w:val="00693CAB"/>
    <w:rsid w:val="00695109"/>
    <w:rsid w:val="006A10FA"/>
    <w:rsid w:val="006B3AD6"/>
    <w:rsid w:val="006B6597"/>
    <w:rsid w:val="006D394A"/>
    <w:rsid w:val="006E3EA4"/>
    <w:rsid w:val="006E6032"/>
    <w:rsid w:val="006F2D49"/>
    <w:rsid w:val="006F3651"/>
    <w:rsid w:val="006F4567"/>
    <w:rsid w:val="006F7C83"/>
    <w:rsid w:val="00700D93"/>
    <w:rsid w:val="007239C4"/>
    <w:rsid w:val="00740526"/>
    <w:rsid w:val="00743EC4"/>
    <w:rsid w:val="00767E47"/>
    <w:rsid w:val="00772DF8"/>
    <w:rsid w:val="00794269"/>
    <w:rsid w:val="00795355"/>
    <w:rsid w:val="007A4D0F"/>
    <w:rsid w:val="007A5022"/>
    <w:rsid w:val="007A5186"/>
    <w:rsid w:val="007C2741"/>
    <w:rsid w:val="007D23F3"/>
    <w:rsid w:val="007E150F"/>
    <w:rsid w:val="007E57F4"/>
    <w:rsid w:val="007E7D04"/>
    <w:rsid w:val="00800DE6"/>
    <w:rsid w:val="0080684B"/>
    <w:rsid w:val="00810097"/>
    <w:rsid w:val="008158D7"/>
    <w:rsid w:val="00816A03"/>
    <w:rsid w:val="00823575"/>
    <w:rsid w:val="00824F47"/>
    <w:rsid w:val="00841F3F"/>
    <w:rsid w:val="00843B64"/>
    <w:rsid w:val="00846B09"/>
    <w:rsid w:val="00850C0F"/>
    <w:rsid w:val="008661B7"/>
    <w:rsid w:val="008804AE"/>
    <w:rsid w:val="00884AA4"/>
    <w:rsid w:val="00893580"/>
    <w:rsid w:val="00894257"/>
    <w:rsid w:val="008A7DD6"/>
    <w:rsid w:val="008A7F68"/>
    <w:rsid w:val="008B067B"/>
    <w:rsid w:val="008B600B"/>
    <w:rsid w:val="008D58C0"/>
    <w:rsid w:val="009023B9"/>
    <w:rsid w:val="0090387E"/>
    <w:rsid w:val="00933682"/>
    <w:rsid w:val="009370FE"/>
    <w:rsid w:val="009473A0"/>
    <w:rsid w:val="00952464"/>
    <w:rsid w:val="00954368"/>
    <w:rsid w:val="00965E0E"/>
    <w:rsid w:val="00996AB3"/>
    <w:rsid w:val="009A33D6"/>
    <w:rsid w:val="009A7611"/>
    <w:rsid w:val="009B1019"/>
    <w:rsid w:val="009E5E16"/>
    <w:rsid w:val="009F68B1"/>
    <w:rsid w:val="00A02C8A"/>
    <w:rsid w:val="00A14B21"/>
    <w:rsid w:val="00A25973"/>
    <w:rsid w:val="00A30274"/>
    <w:rsid w:val="00A30FF9"/>
    <w:rsid w:val="00A35B84"/>
    <w:rsid w:val="00A47937"/>
    <w:rsid w:val="00A47CE6"/>
    <w:rsid w:val="00A52E0D"/>
    <w:rsid w:val="00A56B3D"/>
    <w:rsid w:val="00A80859"/>
    <w:rsid w:val="00AB41FD"/>
    <w:rsid w:val="00AC167F"/>
    <w:rsid w:val="00AD1799"/>
    <w:rsid w:val="00AF657F"/>
    <w:rsid w:val="00B31175"/>
    <w:rsid w:val="00B35CB1"/>
    <w:rsid w:val="00B41C87"/>
    <w:rsid w:val="00B503C0"/>
    <w:rsid w:val="00B51598"/>
    <w:rsid w:val="00B51F8C"/>
    <w:rsid w:val="00B86AE9"/>
    <w:rsid w:val="00B93E47"/>
    <w:rsid w:val="00B977BC"/>
    <w:rsid w:val="00BB04A1"/>
    <w:rsid w:val="00BB34D2"/>
    <w:rsid w:val="00BC026C"/>
    <w:rsid w:val="00BD391C"/>
    <w:rsid w:val="00BE1AC9"/>
    <w:rsid w:val="00BF10ED"/>
    <w:rsid w:val="00BF3EA9"/>
    <w:rsid w:val="00C06289"/>
    <w:rsid w:val="00C11E18"/>
    <w:rsid w:val="00C121BA"/>
    <w:rsid w:val="00C130F9"/>
    <w:rsid w:val="00C16536"/>
    <w:rsid w:val="00C17289"/>
    <w:rsid w:val="00C17AD4"/>
    <w:rsid w:val="00C204B7"/>
    <w:rsid w:val="00C239DF"/>
    <w:rsid w:val="00C2466F"/>
    <w:rsid w:val="00C31FCD"/>
    <w:rsid w:val="00C52C36"/>
    <w:rsid w:val="00C631DE"/>
    <w:rsid w:val="00C67120"/>
    <w:rsid w:val="00C756CD"/>
    <w:rsid w:val="00CA4255"/>
    <w:rsid w:val="00CA72A3"/>
    <w:rsid w:val="00CB0DFD"/>
    <w:rsid w:val="00CD3368"/>
    <w:rsid w:val="00CE59C0"/>
    <w:rsid w:val="00CF2221"/>
    <w:rsid w:val="00CF4717"/>
    <w:rsid w:val="00CF7C5A"/>
    <w:rsid w:val="00D03D19"/>
    <w:rsid w:val="00D241BA"/>
    <w:rsid w:val="00D30498"/>
    <w:rsid w:val="00D3357F"/>
    <w:rsid w:val="00D348E1"/>
    <w:rsid w:val="00D35ACF"/>
    <w:rsid w:val="00D37E5A"/>
    <w:rsid w:val="00D44FD3"/>
    <w:rsid w:val="00D60B1D"/>
    <w:rsid w:val="00D63B7A"/>
    <w:rsid w:val="00D65E3F"/>
    <w:rsid w:val="00D66211"/>
    <w:rsid w:val="00D711F5"/>
    <w:rsid w:val="00D750C0"/>
    <w:rsid w:val="00D8190A"/>
    <w:rsid w:val="00D97F6B"/>
    <w:rsid w:val="00DA1F42"/>
    <w:rsid w:val="00DA5888"/>
    <w:rsid w:val="00DD7F8E"/>
    <w:rsid w:val="00DE1954"/>
    <w:rsid w:val="00DF589D"/>
    <w:rsid w:val="00E443FB"/>
    <w:rsid w:val="00E51883"/>
    <w:rsid w:val="00E54FB1"/>
    <w:rsid w:val="00E57A2C"/>
    <w:rsid w:val="00E60101"/>
    <w:rsid w:val="00E61CD0"/>
    <w:rsid w:val="00E679A0"/>
    <w:rsid w:val="00E7280D"/>
    <w:rsid w:val="00E81741"/>
    <w:rsid w:val="00E83A08"/>
    <w:rsid w:val="00E84249"/>
    <w:rsid w:val="00EA5516"/>
    <w:rsid w:val="00EA6947"/>
    <w:rsid w:val="00EA7C2C"/>
    <w:rsid w:val="00EB272C"/>
    <w:rsid w:val="00EB364A"/>
    <w:rsid w:val="00EB50F4"/>
    <w:rsid w:val="00ED799B"/>
    <w:rsid w:val="00EE2200"/>
    <w:rsid w:val="00EE567D"/>
    <w:rsid w:val="00F35801"/>
    <w:rsid w:val="00F42537"/>
    <w:rsid w:val="00F53ABB"/>
    <w:rsid w:val="00F55C9D"/>
    <w:rsid w:val="00F80054"/>
    <w:rsid w:val="00F96D0C"/>
    <w:rsid w:val="00F97AAA"/>
    <w:rsid w:val="00FA1749"/>
    <w:rsid w:val="00FA669E"/>
    <w:rsid w:val="00FC22B9"/>
    <w:rsid w:val="00FC5CEB"/>
    <w:rsid w:val="00FD30E7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CB6"/>
  <w15:chartTrackingRefBased/>
  <w15:docId w15:val="{88F69A69-850D-4628-BB5C-B01A0316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3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3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03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3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11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11F5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11F5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EB27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6B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6B3D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56B3D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9691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965E0E"/>
    <w:rPr>
      <w:color w:val="954F72" w:themeColor="followedHyperlink"/>
      <w:u w:val="single"/>
    </w:rPr>
  </w:style>
  <w:style w:type="table" w:customStyle="1" w:styleId="TableGrid">
    <w:name w:val="TableGrid"/>
    <w:rsid w:val="00C2466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5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615C5D"/>
    <w:rPr>
      <w:b/>
      <w:bCs/>
      <w:caps w:val="0"/>
      <w:smallCaps/>
      <w:spacing w:val="0"/>
    </w:rPr>
  </w:style>
  <w:style w:type="character" w:styleId="lev">
    <w:name w:val="Strong"/>
    <w:basedOn w:val="Policepardfaut"/>
    <w:uiPriority w:val="22"/>
    <w:qFormat/>
    <w:rsid w:val="008804A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6E3EA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C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718"/>
  </w:style>
  <w:style w:type="paragraph" w:styleId="Pieddepage">
    <w:name w:val="footer"/>
    <w:basedOn w:val="Normal"/>
    <w:link w:val="PieddepageCar"/>
    <w:uiPriority w:val="99"/>
    <w:unhideWhenUsed/>
    <w:rsid w:val="000C3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oriteprotectiondonnees.be/canevas-de-registre-des-activites-de-traitemen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0F6D6-AC46-47A5-B12B-E2D633E018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20C59-92F0-44B5-9DB7-98254A79B94E}"/>
</file>

<file path=customXml/itemProps3.xml><?xml version="1.0" encoding="utf-8"?>
<ds:datastoreItem xmlns:ds="http://schemas.openxmlformats.org/officeDocument/2006/customXml" ds:itemID="{FFFE4344-4E55-487E-BA4E-F2E8344514FD}"/>
</file>

<file path=customXml/itemProps4.xml><?xml version="1.0" encoding="utf-8"?>
<ds:datastoreItem xmlns:ds="http://schemas.openxmlformats.org/officeDocument/2006/customXml" ds:itemID="{EAD0270D-9FA1-44F2-AF0C-BE9B5A3EF8AE}"/>
</file>

<file path=customXml/itemProps5.xml><?xml version="1.0" encoding="utf-8"?>
<ds:datastoreItem xmlns:ds="http://schemas.openxmlformats.org/officeDocument/2006/customXml" ds:itemID="{883E4D58-BB61-43E8-9C01-0043989DA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792</Words>
  <Characters>4358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Cloots</dc:creator>
  <cp:keywords/>
  <dc:description/>
  <cp:lastModifiedBy>Cauwe Alexia</cp:lastModifiedBy>
  <cp:revision>8</cp:revision>
  <dcterms:created xsi:type="dcterms:W3CDTF">2019-06-18T07:42:00Z</dcterms:created>
  <dcterms:modified xsi:type="dcterms:W3CDTF">2019-08-13T12:19:00Z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</Properties>
</file>