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51" w:rsidRDefault="00ED4851" w:rsidP="00ED4851">
      <w:pPr>
        <w:pStyle w:val="Footnote"/>
        <w:tabs>
          <w:tab w:val="clear" w:pos="280"/>
        </w:tabs>
        <w:spacing w:line="360" w:lineRule="auto"/>
        <w:ind w:left="1276" w:hanging="1276"/>
        <w:rPr>
          <w:b/>
          <w:sz w:val="28"/>
          <w:lang w:val="fr-BE"/>
        </w:rPr>
      </w:pPr>
      <w:r w:rsidRPr="00ED4851">
        <w:rPr>
          <w:b/>
          <w:sz w:val="28"/>
          <w:lang w:val="fr-BE"/>
        </w:rPr>
        <w:t>Modèles de rapport</w:t>
      </w:r>
    </w:p>
    <w:p w:rsidR="004023B3" w:rsidRDefault="004023B3" w:rsidP="00ED4851">
      <w:pPr>
        <w:pStyle w:val="Footnote"/>
        <w:tabs>
          <w:tab w:val="clear" w:pos="280"/>
        </w:tabs>
        <w:spacing w:line="360" w:lineRule="auto"/>
        <w:ind w:left="1276" w:hanging="1276"/>
        <w:rPr>
          <w:b/>
          <w:sz w:val="28"/>
          <w:lang w:val="fr-BE"/>
        </w:rPr>
      </w:pPr>
    </w:p>
    <w:tbl>
      <w:tblPr>
        <w:tblStyle w:val="TableGrid"/>
        <w:tblW w:w="0" w:type="auto"/>
        <w:tblLook w:val="04A0" w:firstRow="1" w:lastRow="0" w:firstColumn="1" w:lastColumn="0" w:noHBand="0" w:noVBand="1"/>
      </w:tblPr>
      <w:tblGrid>
        <w:gridCol w:w="9210"/>
      </w:tblGrid>
      <w:tr w:rsidR="004023B3" w:rsidTr="004023B3">
        <w:tc>
          <w:tcPr>
            <w:tcW w:w="9210" w:type="dxa"/>
          </w:tcPr>
          <w:p w:rsidR="004023B3" w:rsidRPr="004023B3" w:rsidRDefault="004023B3" w:rsidP="004023B3">
            <w:pPr>
              <w:pStyle w:val="Footnote"/>
              <w:tabs>
                <w:tab w:val="clear" w:pos="280"/>
              </w:tabs>
              <w:spacing w:line="360" w:lineRule="auto"/>
              <w:ind w:left="0" w:firstLine="0"/>
              <w:rPr>
                <w:sz w:val="24"/>
                <w:szCs w:val="24"/>
                <w:lang w:val="fr-BE"/>
              </w:rPr>
            </w:pPr>
            <w:r w:rsidRPr="004023B3">
              <w:rPr>
                <w:sz w:val="24"/>
                <w:szCs w:val="24"/>
                <w:u w:val="single"/>
                <w:lang w:val="fr-BE"/>
              </w:rPr>
              <w:t>AVERTISSEMENT</w:t>
            </w:r>
            <w:r>
              <w:rPr>
                <w:sz w:val="24"/>
                <w:szCs w:val="24"/>
                <w:lang w:val="fr-BE"/>
              </w:rPr>
              <w:t xml:space="preserve"> : </w:t>
            </w:r>
            <w:r w:rsidRPr="004023B3">
              <w:rPr>
                <w:sz w:val="24"/>
                <w:szCs w:val="24"/>
                <w:lang w:val="fr-BE"/>
              </w:rPr>
              <w:t>Ces modèles de rapport sont annexés au projet de norme complémentaire (révisée) aux normes ISA applicables en Belgique, actuellement soumis à l’approbation du CSPE et du ministre de l’Economie. Ce projet de norme prévoit que ces modèles seront d’application :</w:t>
            </w:r>
          </w:p>
          <w:p w:rsidR="004023B3" w:rsidRPr="004023B3" w:rsidRDefault="004023B3" w:rsidP="004023B3">
            <w:pPr>
              <w:pStyle w:val="Footnote"/>
              <w:numPr>
                <w:ilvl w:val="0"/>
                <w:numId w:val="50"/>
              </w:numPr>
              <w:tabs>
                <w:tab w:val="clear" w:pos="280"/>
              </w:tabs>
              <w:spacing w:line="360" w:lineRule="auto"/>
              <w:rPr>
                <w:sz w:val="24"/>
                <w:szCs w:val="24"/>
                <w:lang w:val="fr-BE"/>
              </w:rPr>
            </w:pPr>
            <w:r w:rsidRPr="004023B3">
              <w:rPr>
                <w:sz w:val="24"/>
                <w:szCs w:val="24"/>
                <w:lang w:val="fr-BE"/>
              </w:rPr>
              <w:t>En ce qui concerne le rapport de carence : à partir du 1</w:t>
            </w:r>
            <w:r w:rsidRPr="004023B3">
              <w:rPr>
                <w:sz w:val="24"/>
                <w:szCs w:val="24"/>
                <w:vertAlign w:val="superscript"/>
                <w:lang w:val="fr-BE"/>
              </w:rPr>
              <w:t>er</w:t>
            </w:r>
            <w:r w:rsidRPr="004023B3">
              <w:rPr>
                <w:sz w:val="24"/>
                <w:szCs w:val="24"/>
                <w:lang w:val="fr-BE"/>
              </w:rPr>
              <w:t xml:space="preserve"> janvier 2017 ;</w:t>
            </w:r>
          </w:p>
          <w:p w:rsidR="004023B3" w:rsidRPr="004023B3" w:rsidRDefault="004023B3" w:rsidP="004023B3">
            <w:pPr>
              <w:pStyle w:val="Footnote"/>
              <w:numPr>
                <w:ilvl w:val="0"/>
                <w:numId w:val="50"/>
              </w:numPr>
              <w:tabs>
                <w:tab w:val="clear" w:pos="280"/>
              </w:tabs>
              <w:spacing w:line="360" w:lineRule="auto"/>
              <w:rPr>
                <w:sz w:val="24"/>
                <w:szCs w:val="24"/>
                <w:lang w:val="fr-BE"/>
              </w:rPr>
            </w:pPr>
            <w:r w:rsidRPr="004023B3">
              <w:rPr>
                <w:sz w:val="24"/>
                <w:szCs w:val="24"/>
                <w:lang w:val="fr-BE"/>
              </w:rPr>
              <w:t>En ce qui concerne les autres modèles : à partir des exercices ouverts à partir du 17 juin 2016.</w:t>
            </w:r>
          </w:p>
          <w:p w:rsidR="004023B3" w:rsidRDefault="004023B3" w:rsidP="004023B3">
            <w:pPr>
              <w:pStyle w:val="Footnote"/>
              <w:tabs>
                <w:tab w:val="clear" w:pos="280"/>
              </w:tabs>
              <w:spacing w:line="360" w:lineRule="auto"/>
              <w:ind w:left="0" w:firstLine="0"/>
              <w:rPr>
                <w:sz w:val="24"/>
                <w:szCs w:val="24"/>
                <w:lang w:val="fr-BE"/>
              </w:rPr>
            </w:pPr>
            <w:r w:rsidRPr="004023B3">
              <w:rPr>
                <w:sz w:val="24"/>
                <w:szCs w:val="24"/>
                <w:lang w:val="fr-BE"/>
              </w:rPr>
              <w:t xml:space="preserve">Ces modèles vous seront communiqués sous réserve des approbations du CSPE et du ministre de l’Economie. </w:t>
            </w:r>
          </w:p>
        </w:tc>
      </w:tr>
    </w:tbl>
    <w:p w:rsidR="004023B3" w:rsidRDefault="004023B3" w:rsidP="004023B3">
      <w:pPr>
        <w:pStyle w:val="Footnote"/>
        <w:tabs>
          <w:tab w:val="clear" w:pos="280"/>
        </w:tabs>
        <w:spacing w:line="360" w:lineRule="auto"/>
        <w:ind w:left="0" w:firstLine="0"/>
        <w:rPr>
          <w:sz w:val="24"/>
          <w:szCs w:val="24"/>
          <w:lang w:val="fr-BE"/>
        </w:rPr>
      </w:pPr>
    </w:p>
    <w:p w:rsidR="00ED4851" w:rsidRDefault="00ED4851" w:rsidP="00ED4851">
      <w:pPr>
        <w:pStyle w:val="Footnote"/>
        <w:tabs>
          <w:tab w:val="clear" w:pos="280"/>
        </w:tabs>
        <w:spacing w:line="360" w:lineRule="auto"/>
        <w:ind w:left="1276" w:hanging="1276"/>
        <w:rPr>
          <w:b/>
          <w:sz w:val="28"/>
          <w:lang w:val="fr-BE"/>
        </w:rPr>
      </w:pPr>
    </w:p>
    <w:p w:rsidR="00ED4851" w:rsidRPr="009B3641" w:rsidRDefault="004023B3" w:rsidP="00ED4851">
      <w:pPr>
        <w:tabs>
          <w:tab w:val="left" w:pos="3261"/>
          <w:tab w:val="right" w:leader="dot" w:pos="8811"/>
        </w:tabs>
        <w:spacing w:after="0" w:line="360" w:lineRule="auto"/>
        <w:ind w:left="1134" w:hanging="1134"/>
        <w:jc w:val="both"/>
        <w:rPr>
          <w:rFonts w:ascii="Times New Roman" w:hAnsi="Times New Roman"/>
        </w:rPr>
      </w:pPr>
      <w:hyperlink w:anchor="Annexe_1" w:history="1">
        <w:r w:rsidR="00ED4851" w:rsidRPr="005C3198">
          <w:rPr>
            <w:rStyle w:val="Hyperlink"/>
            <w:rFonts w:ascii="Times New Roman" w:hAnsi="Times New Roman"/>
          </w:rPr>
          <w:t xml:space="preserve">Annexe 1 – Modèle de rapport – Comptes annuels – Entité autre que : une EIP, une entité cotée, une </w:t>
        </w:r>
        <w:proofErr w:type="spellStart"/>
        <w:r w:rsidR="00ED4851" w:rsidRPr="005C3198">
          <w:rPr>
            <w:rStyle w:val="Hyperlink"/>
            <w:rFonts w:ascii="Times New Roman" w:hAnsi="Times New Roman"/>
          </w:rPr>
          <w:t>asbl</w:t>
        </w:r>
        <w:proofErr w:type="spellEnd"/>
        <w:r w:rsidR="00ED4851" w:rsidRPr="005C3198">
          <w:rPr>
            <w:rStyle w:val="Hyperlink"/>
            <w:rFonts w:ascii="Times New Roman" w:hAnsi="Times New Roman"/>
          </w:rPr>
          <w:t xml:space="preserve">, une </w:t>
        </w:r>
        <w:proofErr w:type="spellStart"/>
        <w:r w:rsidR="00ED4851" w:rsidRPr="005C3198">
          <w:rPr>
            <w:rStyle w:val="Hyperlink"/>
            <w:rFonts w:ascii="Times New Roman" w:hAnsi="Times New Roman"/>
          </w:rPr>
          <w:t>aisbl</w:t>
        </w:r>
        <w:proofErr w:type="spellEnd"/>
        <w:r w:rsidR="00ED4851" w:rsidRPr="005C3198">
          <w:rPr>
            <w:rStyle w:val="Hyperlink"/>
            <w:rFonts w:ascii="Times New Roman" w:hAnsi="Times New Roman"/>
          </w:rPr>
          <w:t xml:space="preserve"> ou une fondation</w:t>
        </w:r>
      </w:hyperlink>
    </w:p>
    <w:p w:rsidR="00ED4851" w:rsidRPr="009B3641" w:rsidRDefault="004023B3" w:rsidP="00ED4851">
      <w:pPr>
        <w:tabs>
          <w:tab w:val="left" w:pos="3261"/>
          <w:tab w:val="right" w:leader="dot" w:pos="8811"/>
        </w:tabs>
        <w:spacing w:after="0" w:line="360" w:lineRule="auto"/>
        <w:ind w:left="1134" w:hanging="1134"/>
        <w:jc w:val="both"/>
        <w:rPr>
          <w:rFonts w:ascii="Times New Roman" w:hAnsi="Times New Roman"/>
        </w:rPr>
      </w:pPr>
      <w:hyperlink w:anchor="Annexe_2" w:history="1">
        <w:r w:rsidR="00ED4851" w:rsidRPr="005C3198">
          <w:rPr>
            <w:rStyle w:val="Hyperlink"/>
            <w:rFonts w:ascii="Times New Roman" w:hAnsi="Times New Roman"/>
          </w:rPr>
          <w:t>Annexe 2 – Modèle de rapport – Comptes annuels – EIP</w:t>
        </w:r>
      </w:hyperlink>
      <w:r w:rsidR="00ED4851" w:rsidRPr="009B3641">
        <w:rPr>
          <w:rFonts w:ascii="Times New Roman" w:hAnsi="Times New Roman"/>
        </w:rPr>
        <w:t xml:space="preserve"> </w:t>
      </w:r>
    </w:p>
    <w:p w:rsidR="00ED4851" w:rsidRPr="009B3641" w:rsidRDefault="004023B3" w:rsidP="00ED4851">
      <w:pPr>
        <w:tabs>
          <w:tab w:val="left" w:pos="3261"/>
          <w:tab w:val="right" w:leader="dot" w:pos="8811"/>
        </w:tabs>
        <w:spacing w:after="0" w:line="360" w:lineRule="auto"/>
        <w:ind w:left="1134" w:hanging="1134"/>
        <w:jc w:val="both"/>
        <w:rPr>
          <w:rFonts w:ascii="Times New Roman" w:hAnsi="Times New Roman"/>
        </w:rPr>
      </w:pPr>
      <w:hyperlink w:anchor="Annexe_3" w:history="1">
        <w:r w:rsidR="00ED4851" w:rsidRPr="005C3198">
          <w:rPr>
            <w:rStyle w:val="Hyperlink"/>
            <w:rFonts w:ascii="Times New Roman" w:hAnsi="Times New Roman"/>
          </w:rPr>
          <w:t>Annexe 3 – Modèle de rapport – Comptes annuels – Entité cotée autre qu’une EIP</w:t>
        </w:r>
      </w:hyperlink>
    </w:p>
    <w:p w:rsidR="00ED4851" w:rsidRPr="009B3641" w:rsidRDefault="004023B3" w:rsidP="00ED4851">
      <w:pPr>
        <w:tabs>
          <w:tab w:val="left" w:pos="3261"/>
          <w:tab w:val="right" w:leader="dot" w:pos="8811"/>
        </w:tabs>
        <w:spacing w:after="0" w:line="360" w:lineRule="auto"/>
        <w:ind w:left="1134" w:hanging="1134"/>
        <w:jc w:val="both"/>
        <w:rPr>
          <w:rFonts w:ascii="Times New Roman" w:hAnsi="Times New Roman"/>
        </w:rPr>
      </w:pPr>
      <w:hyperlink w:anchor="Annexe_4" w:history="1">
        <w:r w:rsidR="00ED4851" w:rsidRPr="005C3198">
          <w:rPr>
            <w:rStyle w:val="Hyperlink"/>
            <w:rFonts w:ascii="Times New Roman" w:hAnsi="Times New Roman"/>
          </w:rPr>
          <w:t xml:space="preserve">Annexe 4 – Modèle de rapport – Comptes annuels – </w:t>
        </w:r>
        <w:proofErr w:type="spellStart"/>
        <w:r w:rsidR="00ED4851" w:rsidRPr="005C3198">
          <w:rPr>
            <w:rStyle w:val="Hyperlink"/>
            <w:rFonts w:ascii="Times New Roman" w:hAnsi="Times New Roman"/>
          </w:rPr>
          <w:t>asbl</w:t>
        </w:r>
        <w:proofErr w:type="spellEnd"/>
        <w:r w:rsidR="00ED4851" w:rsidRPr="005C3198">
          <w:rPr>
            <w:rStyle w:val="Hyperlink"/>
            <w:rFonts w:ascii="Times New Roman" w:hAnsi="Times New Roman"/>
          </w:rPr>
          <w:t xml:space="preserve">, </w:t>
        </w:r>
        <w:proofErr w:type="spellStart"/>
        <w:r w:rsidR="00ED4851" w:rsidRPr="005C3198">
          <w:rPr>
            <w:rStyle w:val="Hyperlink"/>
            <w:rFonts w:ascii="Times New Roman" w:hAnsi="Times New Roman"/>
          </w:rPr>
          <w:t>aisbl</w:t>
        </w:r>
        <w:proofErr w:type="spellEnd"/>
        <w:r w:rsidR="00ED4851" w:rsidRPr="005C3198">
          <w:rPr>
            <w:rStyle w:val="Hyperlink"/>
            <w:rFonts w:ascii="Times New Roman" w:hAnsi="Times New Roman"/>
          </w:rPr>
          <w:t xml:space="preserve"> ou fondation</w:t>
        </w:r>
      </w:hyperlink>
    </w:p>
    <w:p w:rsidR="00ED4851" w:rsidRPr="009B3641" w:rsidRDefault="004023B3" w:rsidP="00ED4851">
      <w:pPr>
        <w:tabs>
          <w:tab w:val="left" w:pos="3261"/>
          <w:tab w:val="right" w:leader="dot" w:pos="8811"/>
        </w:tabs>
        <w:spacing w:after="0" w:line="360" w:lineRule="auto"/>
        <w:ind w:left="1134" w:hanging="1134"/>
        <w:jc w:val="both"/>
        <w:rPr>
          <w:rFonts w:ascii="Times New Roman" w:hAnsi="Times New Roman"/>
        </w:rPr>
      </w:pPr>
      <w:hyperlink w:anchor="Annexe_5" w:history="1">
        <w:r w:rsidR="00ED4851" w:rsidRPr="005C3198">
          <w:rPr>
            <w:rStyle w:val="Hyperlink"/>
            <w:rFonts w:ascii="Times New Roman" w:hAnsi="Times New Roman"/>
          </w:rPr>
          <w:t>Annexe 5 – Modèle de rapport – Comptes consolidés – EIP</w:t>
        </w:r>
      </w:hyperlink>
      <w:r w:rsidR="00ED4851" w:rsidRPr="009B3641">
        <w:rPr>
          <w:rFonts w:ascii="Times New Roman" w:hAnsi="Times New Roman"/>
        </w:rPr>
        <w:t xml:space="preserve"> </w:t>
      </w:r>
    </w:p>
    <w:p w:rsidR="00ED4851" w:rsidRPr="009B3641" w:rsidRDefault="004023B3" w:rsidP="00ED4851">
      <w:pPr>
        <w:tabs>
          <w:tab w:val="left" w:pos="3261"/>
          <w:tab w:val="right" w:leader="dot" w:pos="8811"/>
        </w:tabs>
        <w:spacing w:after="0" w:line="360" w:lineRule="auto"/>
        <w:ind w:left="1134" w:hanging="1134"/>
        <w:jc w:val="both"/>
        <w:rPr>
          <w:rFonts w:ascii="Times New Roman" w:hAnsi="Times New Roman"/>
        </w:rPr>
      </w:pPr>
      <w:hyperlink w:anchor="Annexe_6" w:history="1">
        <w:r w:rsidR="00ED4851" w:rsidRPr="005C3198">
          <w:rPr>
            <w:rStyle w:val="Hyperlink"/>
            <w:rFonts w:ascii="Times New Roman" w:hAnsi="Times New Roman"/>
          </w:rPr>
          <w:t>Annexe 6 – Modèle de rapport – Comptes consolidés – Entité autre qu’une EIP</w:t>
        </w:r>
      </w:hyperlink>
    </w:p>
    <w:p w:rsidR="00ED4851" w:rsidRPr="005C3198" w:rsidRDefault="004023B3" w:rsidP="00ED4851">
      <w:pPr>
        <w:tabs>
          <w:tab w:val="left" w:pos="3261"/>
          <w:tab w:val="right" w:leader="dot" w:pos="8811"/>
        </w:tabs>
        <w:spacing w:after="0" w:line="360" w:lineRule="auto"/>
        <w:ind w:left="1134" w:hanging="1134"/>
        <w:jc w:val="both"/>
        <w:rPr>
          <w:rFonts w:ascii="Times New Roman" w:hAnsi="Times New Roman"/>
        </w:rPr>
      </w:pPr>
      <w:hyperlink w:anchor="Annexe_7" w:history="1">
        <w:r w:rsidR="00ED4851" w:rsidRPr="005C3198">
          <w:rPr>
            <w:rStyle w:val="Hyperlink"/>
            <w:rFonts w:ascii="Times New Roman" w:hAnsi="Times New Roman"/>
          </w:rPr>
          <w:t>Annexe 7 – Modèle de rapport de carence</w:t>
        </w:r>
      </w:hyperlink>
    </w:p>
    <w:p w:rsidR="00ED4851" w:rsidRDefault="00ED4851" w:rsidP="00ED4851">
      <w:pPr>
        <w:tabs>
          <w:tab w:val="left" w:pos="3261"/>
        </w:tabs>
        <w:rPr>
          <w:rFonts w:ascii="Times New Roman" w:hAnsi="Times New Roman"/>
          <w:sz w:val="24"/>
          <w:szCs w:val="24"/>
        </w:rPr>
      </w:pPr>
      <w:r w:rsidRPr="009B3641">
        <w:rPr>
          <w:rFonts w:ascii="Times New Roman" w:hAnsi="Times New Roman"/>
          <w:sz w:val="24"/>
          <w:szCs w:val="24"/>
        </w:rPr>
        <w:br w:type="page"/>
      </w:r>
    </w:p>
    <w:p w:rsidR="00ED4851" w:rsidRPr="009B3641" w:rsidRDefault="00ED4851" w:rsidP="00ED4851">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rFonts w:ascii="Times New Roman" w:hAnsi="Times New Roman"/>
          <w:caps/>
          <w:sz w:val="28"/>
          <w:szCs w:val="28"/>
        </w:rPr>
      </w:pPr>
      <w:bookmarkStart w:id="0" w:name="Annexe_1"/>
      <w:r w:rsidRPr="009B3641">
        <w:rPr>
          <w:rFonts w:ascii="Times New Roman" w:hAnsi="Times New Roman"/>
          <w:sz w:val="28"/>
          <w:szCs w:val="28"/>
        </w:rPr>
        <w:lastRenderedPageBreak/>
        <w:t>ANNEXE 1</w:t>
      </w:r>
      <w:bookmarkEnd w:id="0"/>
      <w:r w:rsidRPr="009B3641">
        <w:rPr>
          <w:rFonts w:ascii="Times New Roman" w:hAnsi="Times New Roman"/>
          <w:sz w:val="28"/>
          <w:szCs w:val="28"/>
        </w:rPr>
        <w:t xml:space="preserve"> – MODELE DE RAPPORT – COMPTES ANNUELS – </w:t>
      </w:r>
      <w:r w:rsidRPr="009B3641">
        <w:rPr>
          <w:rFonts w:ascii="Times New Roman" w:hAnsi="Times New Roman"/>
          <w:caps/>
          <w:sz w:val="28"/>
          <w:szCs w:val="28"/>
        </w:rPr>
        <w:t>entité autre que : une EIP, une entité cotée, une asbl, une aisbl ou une fondation</w:t>
      </w:r>
    </w:p>
    <w:p w:rsidR="00ED4851" w:rsidRPr="009B3641" w:rsidRDefault="00ED4851" w:rsidP="00ED4851">
      <w:pPr>
        <w:pStyle w:val="BodyTextIndent3"/>
        <w:ind w:left="0"/>
        <w:jc w:val="center"/>
        <w:rPr>
          <w:rFonts w:ascii="Times New Roman" w:hAnsi="Times New Roman"/>
          <w:sz w:val="28"/>
          <w:szCs w:val="28"/>
          <w:lang w:val="fr-BE"/>
        </w:rPr>
      </w:pPr>
    </w:p>
    <w:p w:rsidR="00ED4851" w:rsidRPr="009B3641" w:rsidRDefault="00ED4851" w:rsidP="00ED4851">
      <w:pPr>
        <w:pStyle w:val="BodyTextIndent3"/>
        <w:ind w:left="0"/>
        <w:jc w:val="center"/>
        <w:rPr>
          <w:rFonts w:ascii="Times New Roman" w:hAnsi="Times New Roman"/>
          <w:b/>
          <w:sz w:val="24"/>
          <w:szCs w:val="24"/>
          <w:lang w:val="fr-BE"/>
        </w:rPr>
      </w:pPr>
      <w:r w:rsidRPr="009B3641">
        <w:rPr>
          <w:rFonts w:ascii="Times New Roman" w:hAnsi="Times New Roman"/>
          <w:b/>
          <w:sz w:val="24"/>
          <w:szCs w:val="24"/>
          <w:lang w:val="fr-BE"/>
        </w:rPr>
        <w:t>RAPPORT DU COMMISSAIRE A L’ASSEMBLEE GENERALE DE [</w:t>
      </w:r>
      <w:r w:rsidRPr="009B3641">
        <w:rPr>
          <w:rFonts w:ascii="Times New Roman" w:hAnsi="Times New Roman"/>
          <w:b/>
          <w:sz w:val="24"/>
          <w:szCs w:val="24"/>
          <w:highlight w:val="lightGray"/>
          <w:lang w:val="fr-BE"/>
        </w:rPr>
        <w:t>LA SOCIETE_____________</w:t>
      </w:r>
      <w:r w:rsidRPr="009B3641">
        <w:rPr>
          <w:rFonts w:ascii="Times New Roman" w:hAnsi="Times New Roman"/>
          <w:b/>
          <w:sz w:val="24"/>
          <w:szCs w:val="24"/>
          <w:lang w:val="fr-BE"/>
        </w:rPr>
        <w:t xml:space="preserve">] POUR L’EXERCICE CLOS LE </w:t>
      </w:r>
      <w:r w:rsidRPr="009B3641">
        <w:rPr>
          <w:rFonts w:ascii="Times New Roman" w:hAnsi="Times New Roman"/>
          <w:b/>
          <w:sz w:val="24"/>
          <w:szCs w:val="24"/>
          <w:highlight w:val="lightGray"/>
          <w:lang w:val="fr-BE"/>
        </w:rPr>
        <w:t>__ _____________</w:t>
      </w:r>
      <w:r w:rsidRPr="009B3641">
        <w:rPr>
          <w:rFonts w:ascii="Times New Roman" w:hAnsi="Times New Roman"/>
          <w:b/>
          <w:sz w:val="24"/>
          <w:szCs w:val="24"/>
          <w:lang w:val="fr-BE"/>
        </w:rPr>
        <w:t>20</w:t>
      </w:r>
      <w:r w:rsidRPr="009B3641">
        <w:rPr>
          <w:rFonts w:ascii="Times New Roman" w:hAnsi="Times New Roman"/>
          <w:b/>
          <w:sz w:val="24"/>
          <w:szCs w:val="24"/>
          <w:highlight w:val="lightGray"/>
          <w:lang w:val="fr-BE"/>
        </w:rPr>
        <w:t>__</w:t>
      </w:r>
    </w:p>
    <w:p w:rsidR="00ED4851" w:rsidRPr="009B3641" w:rsidRDefault="00ED4851" w:rsidP="00ED4851">
      <w:pPr>
        <w:pStyle w:val="BodyTextIndent3"/>
        <w:ind w:left="0"/>
        <w:jc w:val="both"/>
        <w:rPr>
          <w:rFonts w:ascii="Times New Roman" w:hAnsi="Times New Roman"/>
          <w:lang w:val="fr-BE"/>
        </w:rPr>
      </w:pPr>
    </w:p>
    <w:p w:rsidR="00ED4851" w:rsidRPr="009B3641" w:rsidRDefault="00ED4851" w:rsidP="00ED4851">
      <w:pPr>
        <w:jc w:val="both"/>
        <w:rPr>
          <w:rFonts w:ascii="Times New Roman" w:hAnsi="Times New Roman"/>
          <w:sz w:val="24"/>
        </w:rPr>
      </w:pPr>
      <w:r w:rsidRPr="009B3641">
        <w:rPr>
          <w:rFonts w:ascii="Times New Roman" w:hAnsi="Times New Roman"/>
          <w:sz w:val="24"/>
        </w:rPr>
        <w:t>Dans le cadre du contrôle légal des comptes annuels de votre société, nous vous présentons notre rapport du commissaire. Celui-ci inclut notre rapport sur l’audit des comptes annuels ainsi que notre rapport sur les autres obligations légales et réglementaires. Ces rapports constituent un ensemble et sont inséparables.</w:t>
      </w:r>
    </w:p>
    <w:p w:rsidR="00ED4851" w:rsidRPr="009B3641" w:rsidRDefault="00ED4851" w:rsidP="00ED4851">
      <w:pPr>
        <w:jc w:val="both"/>
        <w:rPr>
          <w:rFonts w:ascii="Times New Roman" w:hAnsi="Times New Roman"/>
          <w:sz w:val="24"/>
        </w:rPr>
      </w:pPr>
      <w:r w:rsidRPr="009B3641">
        <w:rPr>
          <w:rFonts w:ascii="Times New Roman" w:hAnsi="Times New Roman"/>
          <w:sz w:val="24"/>
        </w:rPr>
        <w:t>Nous avons été nommés en tant que commissaire par l’assemblée générale du [</w:t>
      </w:r>
      <w:r w:rsidRPr="009B3641">
        <w:rPr>
          <w:rFonts w:ascii="Times New Roman" w:hAnsi="Times New Roman"/>
          <w:sz w:val="24"/>
          <w:highlight w:val="lightGray"/>
        </w:rPr>
        <w:t>xx</w:t>
      </w:r>
      <w:r w:rsidRPr="009B3641">
        <w:rPr>
          <w:rFonts w:ascii="Times New Roman" w:hAnsi="Times New Roman"/>
          <w:sz w:val="24"/>
        </w:rPr>
        <w:t>], conformément à la proposition de l’organe de gestion [</w:t>
      </w:r>
      <w:r w:rsidRPr="009B3641">
        <w:rPr>
          <w:rFonts w:ascii="Times New Roman" w:hAnsi="Times New Roman"/>
          <w:sz w:val="24"/>
          <w:highlight w:val="lightGray"/>
        </w:rPr>
        <w:t>émise sur présentation du conseil d’entreprise</w:t>
      </w:r>
      <w:r w:rsidRPr="009B3641">
        <w:rPr>
          <w:rStyle w:val="FootnoteReference"/>
          <w:rFonts w:ascii="Times New Roman" w:hAnsi="Times New Roman"/>
          <w:sz w:val="24"/>
          <w:highlight w:val="lightGray"/>
        </w:rPr>
        <w:footnoteReference w:id="1"/>
      </w:r>
      <w:r w:rsidRPr="009B3641">
        <w:rPr>
          <w:rFonts w:ascii="Times New Roman" w:hAnsi="Times New Roman"/>
          <w:sz w:val="24"/>
        </w:rPr>
        <w:t xml:space="preserve">]. Notre mandat de commissaire vient à échéance </w:t>
      </w:r>
      <w:r>
        <w:rPr>
          <w:rFonts w:ascii="Times New Roman" w:hAnsi="Times New Roman"/>
          <w:sz w:val="24"/>
        </w:rPr>
        <w:t>à la date</w:t>
      </w:r>
      <w:r w:rsidRPr="009B3641">
        <w:rPr>
          <w:rFonts w:ascii="Times New Roman" w:hAnsi="Times New Roman"/>
          <w:sz w:val="24"/>
        </w:rPr>
        <w:t xml:space="preserve"> de l’assemblée générale statuant sur les comptes annuels arrêtés au [</w:t>
      </w:r>
      <w:r w:rsidRPr="009B3641">
        <w:rPr>
          <w:rFonts w:ascii="Times New Roman" w:hAnsi="Times New Roman"/>
          <w:sz w:val="24"/>
          <w:highlight w:val="lightGray"/>
        </w:rPr>
        <w:t>xx</w:t>
      </w:r>
      <w:r w:rsidRPr="009B3641">
        <w:rPr>
          <w:rFonts w:ascii="Times New Roman" w:hAnsi="Times New Roman"/>
          <w:sz w:val="24"/>
        </w:rPr>
        <w:t>]. Nous avons exercé le contrôle légal des comptes annuels de [</w:t>
      </w:r>
      <w:r w:rsidRPr="009B3641">
        <w:rPr>
          <w:rFonts w:ascii="Times New Roman" w:hAnsi="Times New Roman"/>
          <w:sz w:val="24"/>
          <w:highlight w:val="lightGray"/>
        </w:rPr>
        <w:t>la société xx</w:t>
      </w:r>
      <w:r w:rsidRPr="009B3641">
        <w:rPr>
          <w:rFonts w:ascii="Times New Roman" w:hAnsi="Times New Roman"/>
          <w:sz w:val="24"/>
        </w:rPr>
        <w:t>] durant [</w:t>
      </w:r>
      <w:r w:rsidRPr="009B3641">
        <w:rPr>
          <w:rFonts w:ascii="Times New Roman" w:hAnsi="Times New Roman"/>
          <w:sz w:val="24"/>
          <w:highlight w:val="lightGray"/>
        </w:rPr>
        <w:t>xx</w:t>
      </w:r>
      <w:r w:rsidRPr="009B3641">
        <w:rPr>
          <w:rFonts w:ascii="Times New Roman" w:hAnsi="Times New Roman"/>
          <w:sz w:val="24"/>
        </w:rPr>
        <w:t>] exercices consécutifs.</w:t>
      </w:r>
      <w:r w:rsidRPr="009B3641">
        <w:rPr>
          <w:rStyle w:val="FootnoteReference"/>
          <w:rFonts w:ascii="Times New Roman" w:hAnsi="Times New Roman"/>
          <w:sz w:val="24"/>
          <w:highlight w:val="lightGray"/>
        </w:rPr>
        <w:footnoteReference w:id="2"/>
      </w:r>
      <w:r w:rsidRPr="009B3641">
        <w:rPr>
          <w:rFonts w:ascii="Times New Roman" w:hAnsi="Times New Roman"/>
          <w:sz w:val="24"/>
        </w:rPr>
        <w:t xml:space="preserve"> </w:t>
      </w:r>
    </w:p>
    <w:p w:rsidR="00ED4851" w:rsidRPr="009B3641" w:rsidRDefault="00ED4851" w:rsidP="00ED4851">
      <w:pPr>
        <w:pStyle w:val="BodyTextIndent3"/>
        <w:ind w:left="0"/>
        <w:jc w:val="both"/>
        <w:rPr>
          <w:rFonts w:ascii="Times New Roman" w:hAnsi="Times New Roman"/>
          <w:b/>
          <w:sz w:val="28"/>
          <w:lang w:val="fr-BE"/>
        </w:rPr>
      </w:pPr>
      <w:r w:rsidRPr="009B3641">
        <w:rPr>
          <w:rFonts w:ascii="Times New Roman" w:hAnsi="Times New Roman"/>
          <w:b/>
          <w:sz w:val="28"/>
          <w:lang w:val="fr-BE"/>
        </w:rPr>
        <w:t xml:space="preserve">Rapport sur l’audit des comptes annuels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i/>
          <w:sz w:val="24"/>
          <w:szCs w:val="24"/>
          <w:lang w:val="fr-BE"/>
        </w:rPr>
      </w:pPr>
      <w:r w:rsidRPr="009B3641">
        <w:rPr>
          <w:rFonts w:ascii="Times New Roman" w:hAnsi="Times New Roman"/>
          <w:b/>
          <w:bCs/>
          <w:i/>
          <w:sz w:val="24"/>
          <w:szCs w:val="24"/>
          <w:lang w:val="fr-BE"/>
        </w:rPr>
        <w:t>Opinion sans réserve</w:t>
      </w:r>
    </w:p>
    <w:p w:rsidR="00ED4851" w:rsidRPr="009B3641" w:rsidRDefault="00ED4851" w:rsidP="00ED4851">
      <w:pPr>
        <w:pStyle w:val="BodyTextIndent3"/>
        <w:spacing w:after="0"/>
        <w:ind w:left="0"/>
        <w:jc w:val="both"/>
        <w:rPr>
          <w:rFonts w:ascii="Times New Roman" w:hAnsi="Times New Roman"/>
          <w:b/>
          <w:bCs/>
          <w:i/>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procédé au contrôle légal des comptes annuels de [</w:t>
      </w:r>
      <w:r w:rsidRPr="009B3641">
        <w:rPr>
          <w:rFonts w:ascii="Times New Roman" w:hAnsi="Times New Roman"/>
          <w:sz w:val="24"/>
          <w:szCs w:val="24"/>
          <w:highlight w:val="lightGray"/>
        </w:rPr>
        <w:t>la société xx</w:t>
      </w:r>
      <w:r w:rsidRPr="009B3641">
        <w:rPr>
          <w:rFonts w:ascii="Times New Roman" w:hAnsi="Times New Roman"/>
          <w:sz w:val="24"/>
          <w:szCs w:val="24"/>
        </w:rPr>
        <w:t xml:space="preserve">] (la « société »), comprenant le bilan au </w:t>
      </w:r>
      <w:r w:rsidRPr="009B3641">
        <w:rPr>
          <w:rFonts w:ascii="Times New Roman" w:hAnsi="Times New Roman"/>
          <w:sz w:val="24"/>
          <w:szCs w:val="24"/>
          <w:highlight w:val="lightGray"/>
        </w:rPr>
        <w:t>__ ____</w:t>
      </w:r>
      <w:r w:rsidRPr="009B3641">
        <w:rPr>
          <w:rFonts w:ascii="Times New Roman" w:hAnsi="Times New Roman"/>
          <w:sz w:val="24"/>
          <w:szCs w:val="24"/>
        </w:rPr>
        <w:t xml:space="preserve"> 20</w:t>
      </w:r>
      <w:r w:rsidRPr="009B3641">
        <w:rPr>
          <w:rFonts w:ascii="Times New Roman" w:hAnsi="Times New Roman"/>
          <w:sz w:val="24"/>
          <w:szCs w:val="24"/>
          <w:highlight w:val="lightGray"/>
        </w:rPr>
        <w:t>__</w:t>
      </w:r>
      <w:r w:rsidRPr="009B3641">
        <w:rPr>
          <w:rFonts w:ascii="Times New Roman" w:hAnsi="Times New Roman"/>
          <w:sz w:val="24"/>
          <w:szCs w:val="24"/>
        </w:rPr>
        <w:t>, ainsi que le compte de résultats pour l’exercice clos à cette date et l’annexe</w:t>
      </w:r>
      <w:r w:rsidRPr="009B3641">
        <w:rPr>
          <w:rFonts w:ascii="Times New Roman" w:hAnsi="Times New Roman"/>
          <w:bCs/>
          <w:sz w:val="24"/>
          <w:szCs w:val="24"/>
        </w:rPr>
        <w:t xml:space="preserve">, </w:t>
      </w:r>
      <w:r w:rsidRPr="009B3641">
        <w:rPr>
          <w:rFonts w:ascii="Times New Roman" w:hAnsi="Times New Roman"/>
          <w:sz w:val="24"/>
          <w:szCs w:val="24"/>
        </w:rPr>
        <w:t>dont le total du bilan s’élève à € </w:t>
      </w:r>
      <w:r w:rsidRPr="009B3641">
        <w:rPr>
          <w:rFonts w:ascii="Times New Roman" w:hAnsi="Times New Roman"/>
          <w:sz w:val="24"/>
          <w:szCs w:val="24"/>
          <w:highlight w:val="lightGray"/>
        </w:rPr>
        <w:t>__________</w:t>
      </w:r>
      <w:r w:rsidRPr="009B3641">
        <w:rPr>
          <w:rFonts w:ascii="Times New Roman" w:hAnsi="Times New Roman"/>
          <w:sz w:val="24"/>
          <w:szCs w:val="24"/>
        </w:rPr>
        <w:t xml:space="preserve"> et dont le compte de résultats se solde par un bénéfice [</w:t>
      </w:r>
      <w:r w:rsidRPr="009B3641">
        <w:rPr>
          <w:rFonts w:ascii="Times New Roman" w:hAnsi="Times New Roman"/>
          <w:sz w:val="24"/>
          <w:szCs w:val="24"/>
          <w:highlight w:val="lightGray"/>
        </w:rPr>
        <w:t>une perte</w:t>
      </w:r>
      <w:r w:rsidRPr="009B3641">
        <w:rPr>
          <w:rFonts w:ascii="Times New Roman" w:hAnsi="Times New Roman"/>
          <w:sz w:val="24"/>
          <w:szCs w:val="24"/>
        </w:rPr>
        <w:t xml:space="preserve">] de l’exercice de € </w:t>
      </w:r>
      <w:r w:rsidRPr="009B3641">
        <w:rPr>
          <w:rFonts w:ascii="Times New Roman" w:hAnsi="Times New Roman"/>
          <w:sz w:val="24"/>
          <w:szCs w:val="24"/>
          <w:highlight w:val="lightGray"/>
        </w:rPr>
        <w:t>__________</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bCs/>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À notre avis, ces comptes annuels donnent une image fidèle du patrimoine et de la situation financière de la société au </w:t>
      </w:r>
      <w:r w:rsidRPr="009B3641">
        <w:rPr>
          <w:rFonts w:ascii="Times New Roman" w:hAnsi="Times New Roman"/>
          <w:sz w:val="24"/>
          <w:szCs w:val="24"/>
          <w:highlight w:val="lightGray"/>
          <w:lang w:val="fr-BE"/>
        </w:rPr>
        <w:t>__ ____</w:t>
      </w:r>
      <w:r w:rsidRPr="009B3641">
        <w:rPr>
          <w:rFonts w:ascii="Times New Roman" w:hAnsi="Times New Roman"/>
          <w:sz w:val="24"/>
          <w:szCs w:val="24"/>
          <w:lang w:val="fr-BE"/>
        </w:rPr>
        <w:t xml:space="preserve"> 20</w:t>
      </w:r>
      <w:r w:rsidRPr="009B3641">
        <w:rPr>
          <w:rFonts w:ascii="Times New Roman" w:hAnsi="Times New Roman"/>
          <w:sz w:val="24"/>
          <w:szCs w:val="24"/>
          <w:highlight w:val="lightGray"/>
          <w:lang w:val="fr-BE"/>
        </w:rPr>
        <w:t>__</w:t>
      </w:r>
      <w:r w:rsidRPr="009B3641">
        <w:rPr>
          <w:rFonts w:ascii="Times New Roman" w:hAnsi="Times New Roman"/>
          <w:sz w:val="24"/>
          <w:szCs w:val="24"/>
          <w:lang w:val="fr-BE"/>
        </w:rPr>
        <w:t>, ainsi que de ses résultats pour l’exercice clos à cette date, conformément au référentiel comptable applicable en Belgique.</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i/>
          <w:kern w:val="8"/>
          <w:sz w:val="24"/>
          <w:szCs w:val="24"/>
          <w:lang w:bidi="he-IL"/>
        </w:rPr>
      </w:pPr>
      <w:r w:rsidRPr="009B3641">
        <w:rPr>
          <w:rFonts w:ascii="Times New Roman" w:hAnsi="Times New Roman"/>
          <w:b/>
          <w:i/>
          <w:kern w:val="8"/>
          <w:sz w:val="24"/>
          <w:szCs w:val="24"/>
          <w:lang w:bidi="he-IL"/>
        </w:rPr>
        <w:t xml:space="preserve">Fondement de l’opinion sans réserve </w:t>
      </w: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kern w:val="8"/>
          <w:sz w:val="24"/>
          <w:szCs w:val="24"/>
          <w:lang w:bidi="he-IL"/>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9B3641">
        <w:rPr>
          <w:rFonts w:ascii="Times New Roman" w:hAnsi="Times New Roman"/>
          <w:i/>
          <w:sz w:val="24"/>
          <w:szCs w:val="24"/>
        </w:rPr>
        <w:t xml:space="preserve"> </w:t>
      </w:r>
      <w:r w:rsidRPr="009B3641">
        <w:rPr>
          <w:rFonts w:ascii="Times New Roman" w:hAnsi="Times New Roman"/>
          <w:sz w:val="24"/>
          <w:szCs w:val="24"/>
        </w:rPr>
        <w:t xml:space="preserve">qui s’appliquent à l’audit des comptes annuels en Belgique, en ce compris celles concernant l’indépendance.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Nous avons obtenu de l’organe de gestion et des préposés de </w:t>
      </w:r>
      <w:r>
        <w:rPr>
          <w:rFonts w:ascii="Times New Roman" w:hAnsi="Times New Roman"/>
          <w:sz w:val="24"/>
          <w:szCs w:val="24"/>
        </w:rPr>
        <w:t>la société</w:t>
      </w:r>
      <w:r w:rsidRPr="009B3641">
        <w:rPr>
          <w:rFonts w:ascii="Times New Roman" w:hAnsi="Times New Roman"/>
          <w:sz w:val="24"/>
          <w:szCs w:val="24"/>
        </w:rPr>
        <w:t>, les explications et informations requises pour notre 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lastRenderedPageBreak/>
        <w:t>Nous estimons que les éléments probants que nous avons recueillis sont suffisants et appropriés pour fonder notre opinion.</w:t>
      </w: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keepNext/>
        <w:spacing w:after="0" w:line="240" w:lineRule="auto"/>
        <w:jc w:val="both"/>
        <w:rPr>
          <w:rFonts w:ascii="Times New Roman" w:hAnsi="Times New Roman"/>
          <w:b/>
          <w:i/>
          <w:sz w:val="24"/>
          <w:szCs w:val="24"/>
        </w:rPr>
      </w:pPr>
      <w:r w:rsidRPr="009B3641">
        <w:rPr>
          <w:rFonts w:ascii="Times New Roman" w:hAnsi="Times New Roman"/>
          <w:b/>
          <w:i/>
          <w:iCs/>
          <w:sz w:val="24"/>
          <w:szCs w:val="24"/>
        </w:rPr>
        <w:t>Responsabilités de l’organe de gestion relatives aux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shd w:val="clear" w:color="auto" w:fill="FFFFFF"/>
        <w:tabs>
          <w:tab w:val="right" w:pos="360"/>
          <w:tab w:val="left" w:pos="576"/>
        </w:tabs>
        <w:spacing w:after="0" w:line="240" w:lineRule="auto"/>
        <w:jc w:val="both"/>
        <w:rPr>
          <w:rFonts w:ascii="Times New Roman" w:hAnsi="Times New Roman"/>
          <w:i/>
          <w:iCs/>
          <w:sz w:val="24"/>
          <w:szCs w:val="24"/>
        </w:rPr>
      </w:pPr>
      <w:r w:rsidRPr="009B3641">
        <w:rPr>
          <w:rFonts w:ascii="Times New Roman" w:hAnsi="Times New Roman"/>
          <w:b/>
          <w:i/>
          <w:iCs/>
          <w:sz w:val="24"/>
          <w:szCs w:val="24"/>
        </w:rPr>
        <w:t>Responsabilités du commissaire relatives à l’audit des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 :</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apprécions le caractère approprié des méthodes comptables retenues et le caractère raisonnable des estimations comptables faites par l’organe de gestion, de même que des informations fournies les concernant  par cette dernière;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sur les informations fournies dans les comptes annuels au sujet de cette incertitude ou, si ces informations ne sont pas adéquates, d’exprimer une opinion modifiée. Nos conclusions s’appuient sur les éléments probants recueillis jusqu’à la date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Cependant, des situations ou événements futurs pourraient conduire </w:t>
      </w:r>
      <w:r>
        <w:rPr>
          <w:rFonts w:ascii="Times New Roman" w:hAnsi="Times New Roman"/>
          <w:sz w:val="24"/>
          <w:szCs w:val="24"/>
          <w:lang w:val="fr-BE"/>
        </w:rPr>
        <w:t>la société</w:t>
      </w:r>
      <w:r w:rsidRPr="009B3641">
        <w:rPr>
          <w:rFonts w:ascii="Times New Roman" w:hAnsi="Times New Roman"/>
          <w:sz w:val="24"/>
          <w:szCs w:val="24"/>
          <w:lang w:val="fr-BE"/>
        </w:rPr>
        <w:t xml:space="preserve"> à cesser son exploitation;</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ED4851" w:rsidRPr="009B3641" w:rsidRDefault="00ED4851" w:rsidP="00ED4851">
      <w:pPr>
        <w:pStyle w:val="BodyTextIndent3"/>
        <w:spacing w:after="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Nous communiquons à l’organe de gestion notamment l’étendue des travaux d'audit et le calendrier de réalisation prévus, ainsi que les constations importantes relevées lors de notre audit, y compris toute faiblesse significative dans le contrôle interne.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ind w:left="0"/>
        <w:jc w:val="center"/>
        <w:rPr>
          <w:rFonts w:ascii="Times New Roman" w:hAnsi="Times New Roman"/>
          <w:b/>
          <w:bCs/>
          <w:lang w:val="fr-BE"/>
        </w:rPr>
      </w:pPr>
      <w:r w:rsidRPr="009B3641">
        <w:rPr>
          <w:rFonts w:ascii="Times New Roman" w:hAnsi="Times New Roman"/>
          <w:b/>
          <w:bCs/>
          <w:lang w:val="fr-BE"/>
        </w:rPr>
        <w:t>*</w:t>
      </w:r>
    </w:p>
    <w:p w:rsidR="00ED4851" w:rsidRPr="009B3641" w:rsidRDefault="00ED4851" w:rsidP="00ED4851">
      <w:pPr>
        <w:pStyle w:val="BodyTextIndent3"/>
        <w:ind w:left="0"/>
        <w:jc w:val="center"/>
        <w:rPr>
          <w:rFonts w:ascii="Times New Roman" w:hAnsi="Times New Roman"/>
          <w:b/>
          <w:bCs/>
          <w:lang w:val="fr-BE"/>
        </w:rPr>
      </w:pPr>
      <w:r w:rsidRPr="009B3641">
        <w:rPr>
          <w:rFonts w:ascii="Times New Roman" w:hAnsi="Times New Roman"/>
          <w:b/>
          <w:bCs/>
          <w:lang w:val="fr-BE"/>
        </w:rPr>
        <w:t>*</w:t>
      </w:r>
      <w:r w:rsidRPr="009B3641">
        <w:rPr>
          <w:rFonts w:ascii="Times New Roman" w:hAnsi="Times New Roman"/>
          <w:b/>
          <w:bCs/>
          <w:lang w:val="fr-BE"/>
        </w:rPr>
        <w:tab/>
        <w:t>*</w:t>
      </w:r>
    </w:p>
    <w:p w:rsidR="00ED4851" w:rsidRPr="009B3641" w:rsidRDefault="00ED4851" w:rsidP="00ED4851">
      <w:pPr>
        <w:pStyle w:val="BodyTextIndent3"/>
        <w:ind w:left="0"/>
        <w:jc w:val="both"/>
        <w:rPr>
          <w:rFonts w:ascii="Times New Roman" w:hAnsi="Times New Roman"/>
          <w:b/>
          <w:bCs/>
          <w:lang w:val="fr-BE"/>
        </w:rPr>
      </w:pPr>
    </w:p>
    <w:p w:rsidR="00ED4851" w:rsidRPr="009B3641" w:rsidRDefault="00ED4851" w:rsidP="00ED4851">
      <w:pPr>
        <w:pStyle w:val="BodyTextIndent3"/>
        <w:spacing w:after="0"/>
        <w:ind w:left="0"/>
        <w:jc w:val="both"/>
        <w:rPr>
          <w:rFonts w:ascii="Times New Roman" w:hAnsi="Times New Roman"/>
          <w:b/>
          <w:bCs/>
          <w:sz w:val="28"/>
          <w:lang w:val="fr-BE"/>
        </w:rPr>
      </w:pPr>
      <w:r w:rsidRPr="009B3641">
        <w:rPr>
          <w:rFonts w:ascii="Times New Roman" w:hAnsi="Times New Roman"/>
          <w:b/>
          <w:bCs/>
          <w:sz w:val="28"/>
          <w:lang w:val="fr-BE"/>
        </w:rPr>
        <w:t xml:space="preserve">Rapport sur les autres obligations légales et réglementaires </w:t>
      </w:r>
    </w:p>
    <w:p w:rsidR="00ED4851" w:rsidRPr="009B3641" w:rsidRDefault="00ED4851" w:rsidP="00ED4851">
      <w:pPr>
        <w:pStyle w:val="BodyTextIndent3"/>
        <w:spacing w:after="0"/>
        <w:ind w:left="0"/>
        <w:jc w:val="both"/>
        <w:rPr>
          <w:rFonts w:ascii="Times New Roman" w:hAnsi="Times New Roman"/>
          <w:lang w:val="fr-BE"/>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de l’organe de gestion</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L’organe de gestion est responsable de la préparation et </w:t>
      </w:r>
      <w:r>
        <w:rPr>
          <w:rFonts w:ascii="Times New Roman" w:hAnsi="Times New Roman"/>
          <w:sz w:val="24"/>
          <w:szCs w:val="24"/>
        </w:rPr>
        <w:t>du contenu</w:t>
      </w:r>
      <w:r w:rsidRPr="009B3641">
        <w:rPr>
          <w:rFonts w:ascii="Times New Roman" w:hAnsi="Times New Roman"/>
          <w:sz w:val="24"/>
          <w:szCs w:val="24"/>
        </w:rPr>
        <w:t xml:space="preserve"> du rapport de gestion [</w:t>
      </w:r>
      <w:r w:rsidRPr="009B3641">
        <w:rPr>
          <w:rFonts w:ascii="Times New Roman" w:hAnsi="Times New Roman"/>
          <w:sz w:val="24"/>
          <w:szCs w:val="24"/>
          <w:highlight w:val="lightGray"/>
        </w:rPr>
        <w:t>et des autres informations contenues dans le rapport annuel</w:t>
      </w:r>
      <w:r w:rsidRPr="009B3641">
        <w:rPr>
          <w:rFonts w:ascii="Times New Roman" w:hAnsi="Times New Roman"/>
          <w:sz w:val="24"/>
          <w:szCs w:val="24"/>
        </w:rPr>
        <w:t>], [</w:t>
      </w:r>
      <w:r w:rsidRPr="009B3641">
        <w:rPr>
          <w:rFonts w:ascii="Times New Roman" w:hAnsi="Times New Roman"/>
          <w:sz w:val="24"/>
          <w:szCs w:val="24"/>
          <w:highlight w:val="lightGray"/>
        </w:rPr>
        <w:t>des documents à déposer conformément aux dispositions légales</w:t>
      </w:r>
      <w:r>
        <w:rPr>
          <w:rFonts w:ascii="Times New Roman" w:hAnsi="Times New Roman"/>
          <w:sz w:val="24"/>
          <w:szCs w:val="24"/>
          <w:highlight w:val="lightGray"/>
        </w:rPr>
        <w:t xml:space="preserve"> et réglementaires</w:t>
      </w:r>
      <w:r w:rsidRPr="009B3641">
        <w:rPr>
          <w:rFonts w:ascii="Times New Roman" w:hAnsi="Times New Roman"/>
          <w:sz w:val="24"/>
          <w:szCs w:val="24"/>
          <w:highlight w:val="lightGray"/>
        </w:rPr>
        <w:t>,</w:t>
      </w:r>
      <w:r w:rsidRPr="009B3641">
        <w:rPr>
          <w:rFonts w:ascii="Times New Roman" w:hAnsi="Times New Roman"/>
          <w:sz w:val="24"/>
          <w:szCs w:val="24"/>
        </w:rPr>
        <w:t>] du respect des dispositions légales et réglementaires applicables à la tenue de la comptabilité ainsi que du respect du Code des sociétés et des statuts de la société.</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du commissaire</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mandat et conformément à la norme belge complémentaire (Révisée) aux normes internationales d’audit (ISA) applicables en Belgique, notre responsabilité est de vérifier, dans leurs aspects significatifs, le rapport de gestion [</w:t>
      </w:r>
      <w:r w:rsidRPr="009B3641">
        <w:rPr>
          <w:rFonts w:ascii="Times New Roman" w:hAnsi="Times New Roman"/>
          <w:sz w:val="24"/>
          <w:szCs w:val="24"/>
          <w:highlight w:val="lightGray"/>
        </w:rPr>
        <w:t>et les autres informations contenues dans le rapport annuel</w:t>
      </w:r>
      <w:r w:rsidRPr="009B3641">
        <w:rPr>
          <w:rFonts w:ascii="Times New Roman" w:hAnsi="Times New Roman"/>
          <w:sz w:val="24"/>
          <w:szCs w:val="24"/>
        </w:rPr>
        <w:t>], [</w:t>
      </w:r>
      <w:r w:rsidRPr="009B3641">
        <w:rPr>
          <w:rFonts w:ascii="Times New Roman" w:hAnsi="Times New Roman"/>
          <w:sz w:val="24"/>
          <w:szCs w:val="24"/>
          <w:highlight w:val="lightGray"/>
        </w:rPr>
        <w:t>certains documents à déposer conformément aux dispositions légales</w:t>
      </w:r>
      <w:r>
        <w:rPr>
          <w:rFonts w:ascii="Times New Roman" w:hAnsi="Times New Roman"/>
          <w:sz w:val="24"/>
          <w:szCs w:val="24"/>
          <w:highlight w:val="lightGray"/>
        </w:rPr>
        <w:t xml:space="preserve"> et réglementaires</w:t>
      </w:r>
      <w:r w:rsidRPr="009B3641">
        <w:rPr>
          <w:rFonts w:ascii="Times New Roman" w:hAnsi="Times New Roman"/>
          <w:sz w:val="24"/>
          <w:szCs w:val="24"/>
          <w:highlight w:val="lightGray"/>
        </w:rPr>
        <w:t>,</w:t>
      </w:r>
      <w:r w:rsidRPr="009B3641">
        <w:rPr>
          <w:rFonts w:ascii="Times New Roman" w:hAnsi="Times New Roman"/>
          <w:sz w:val="24"/>
          <w:szCs w:val="24"/>
        </w:rPr>
        <w:t>] et le respect de certaines dispositions du Code des sociétés, ainsi que de faire rapport sur ces éléments.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highlight w:val="lightGray"/>
        </w:rPr>
      </w:pPr>
      <w:r w:rsidRPr="009B3641">
        <w:rPr>
          <w:rFonts w:ascii="Times New Roman" w:hAnsi="Times New Roman"/>
          <w:b/>
          <w:i/>
          <w:sz w:val="24"/>
          <w:szCs w:val="24"/>
        </w:rPr>
        <w:t xml:space="preserve">Aspects relatifs au rapport de gestion </w:t>
      </w:r>
      <w:r w:rsidRPr="009B3641">
        <w:rPr>
          <w:rFonts w:ascii="Times New Roman" w:hAnsi="Times New Roman"/>
          <w:b/>
          <w:sz w:val="24"/>
          <w:szCs w:val="24"/>
        </w:rPr>
        <w:t>[</w:t>
      </w:r>
      <w:r w:rsidRPr="009B3641">
        <w:rPr>
          <w:rFonts w:ascii="Times New Roman" w:hAnsi="Times New Roman"/>
          <w:b/>
          <w:i/>
          <w:sz w:val="24"/>
          <w:szCs w:val="24"/>
          <w:highlight w:val="lightGray"/>
        </w:rPr>
        <w:t>le cas échéant : et aux autres informations contenues dans le rapport annuel</w:t>
      </w:r>
      <w:r w:rsidRPr="009B3641">
        <w:rPr>
          <w:rFonts w:ascii="Times New Roman" w:hAnsi="Times New Roman"/>
          <w:b/>
          <w:sz w:val="24"/>
          <w:szCs w:val="24"/>
        </w:rPr>
        <w:t>]</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A notre avis, à l’issue des vérifications spécifiques sur le rapport de gestion, celui-ci concorde avec les comptes annuels pour le même exercice, d’une part, et a été établi conformément aux articles 95 et 96 du Code des sociétés, d’autre part.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uniquement un rapport de gestion</w:t>
      </w:r>
      <w:r w:rsidRPr="009B3641">
        <w:rPr>
          <w:rFonts w:ascii="Times New Roman" w:hAnsi="Times New Roman"/>
          <w:sz w:val="24"/>
          <w:szCs w:val="24"/>
        </w:rPr>
        <w:t xml:space="preserve">]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rsidR="00ED4851" w:rsidRPr="009B3641" w:rsidRDefault="00ED4851" w:rsidP="00ED4851">
      <w:pPr>
        <w:spacing w:after="0" w:line="240" w:lineRule="auto"/>
        <w:jc w:val="both"/>
        <w:rPr>
          <w:rFonts w:ascii="Times New Roman" w:hAnsi="Times New Roman"/>
          <w:i/>
          <w:sz w:val="24"/>
          <w:szCs w:val="24"/>
          <w:highlight w:val="lightGray"/>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 rapport annuel, dans lequel figure son rapport de gestion</w:t>
      </w:r>
      <w:r w:rsidRPr="009B3641">
        <w:rPr>
          <w:rFonts w:ascii="Times New Roman" w:hAnsi="Times New Roman"/>
          <w:sz w:val="24"/>
          <w:szCs w:val="24"/>
          <w:highlight w:val="lightGray"/>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r w:rsidRPr="009B3641">
        <w:rPr>
          <w:rFonts w:ascii="Times New Roman" w:hAnsi="Times New Roman"/>
          <w:sz w:val="24"/>
          <w:szCs w:val="24"/>
          <w:highlight w:val="lightGray"/>
        </w:rPr>
        <w:t>à compléter</w:t>
      </w:r>
      <w:r w:rsidRPr="009B3641">
        <w:rPr>
          <w:rFonts w:ascii="Times New Roman" w:hAnsi="Times New Roman"/>
          <w:sz w:val="24"/>
          <w:szCs w:val="24"/>
        </w:rPr>
        <w:t>]</w:t>
      </w:r>
      <w:r w:rsidRPr="009B3641">
        <w:rPr>
          <w:rFonts w:ascii="Times New Roman" w:hAnsi="Times New Roman"/>
          <w:b/>
          <w:i/>
          <w:sz w:val="24"/>
          <w:szCs w:val="24"/>
          <w:highlight w:val="lightGray"/>
          <w:u w:val="single"/>
          <w:vertAlign w:val="superscript"/>
        </w:rPr>
        <w:t xml:space="preserve"> [</w:t>
      </w:r>
      <w:r w:rsidRPr="009B3641">
        <w:rPr>
          <w:rStyle w:val="FootnoteReference"/>
          <w:rFonts w:ascii="Times New Roman" w:hAnsi="Times New Roman"/>
          <w:b/>
          <w:i/>
          <w:sz w:val="24"/>
          <w:szCs w:val="24"/>
          <w:highlight w:val="lightGray"/>
          <w:u w:val="single"/>
        </w:rPr>
        <w:footnoteReference w:id="3"/>
      </w:r>
      <w:r w:rsidRPr="009B3641">
        <w:rPr>
          <w:rFonts w:ascii="Times New Roman" w:hAnsi="Times New Roman"/>
          <w:b/>
          <w:i/>
          <w:sz w:val="24"/>
          <w:szCs w:val="24"/>
          <w:u w:val="single"/>
          <w:vertAlign w:val="superscript"/>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comportent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sz w:val="24"/>
          <w:szCs w:val="24"/>
        </w:rPr>
      </w:pPr>
    </w:p>
    <w:p w:rsidR="00ED4851" w:rsidRPr="00723DB5" w:rsidRDefault="00ED4851" w:rsidP="00ED4851">
      <w:pPr>
        <w:spacing w:after="0" w:line="240" w:lineRule="auto"/>
        <w:jc w:val="both"/>
        <w:rPr>
          <w:rFonts w:ascii="Times New Roman" w:hAnsi="Times New Roman"/>
          <w:b/>
          <w:i/>
          <w:sz w:val="24"/>
          <w:szCs w:val="24"/>
        </w:rPr>
      </w:pPr>
      <w:r w:rsidRPr="00723DB5">
        <w:rPr>
          <w:rFonts w:ascii="Times New Roman" w:hAnsi="Times New Roman"/>
          <w:b/>
          <w:i/>
          <w:sz w:val="24"/>
          <w:szCs w:val="24"/>
        </w:rPr>
        <w:t>Mention relative au bilan social</w:t>
      </w:r>
    </w:p>
    <w:p w:rsidR="00ED4851" w:rsidRPr="009B3641" w:rsidRDefault="00ED4851" w:rsidP="00ED4851">
      <w:pPr>
        <w:spacing w:after="0" w:line="240" w:lineRule="auto"/>
        <w:jc w:val="both"/>
        <w:rPr>
          <w:rFonts w:ascii="Times New Roman" w:hAnsi="Times New Roman"/>
          <w:b/>
          <w:sz w:val="24"/>
          <w:szCs w:val="24"/>
          <w:highlight w:val="lightGray"/>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Le bilan social, à déposer à la Banque nationale de Belgique conformément à l’article 100, § 1</w:t>
      </w:r>
      <w:r w:rsidRPr="009B3641">
        <w:rPr>
          <w:rFonts w:ascii="Times New Roman" w:hAnsi="Times New Roman"/>
          <w:sz w:val="24"/>
          <w:szCs w:val="24"/>
          <w:vertAlign w:val="superscript"/>
        </w:rPr>
        <w:t>er</w:t>
      </w:r>
      <w:r w:rsidRPr="009B3641">
        <w:rPr>
          <w:rFonts w:ascii="Times New Roman" w:hAnsi="Times New Roman"/>
          <w:sz w:val="24"/>
          <w:szCs w:val="24"/>
        </w:rPr>
        <w:t>, 6°/2 du Code des sociétés, traite</w:t>
      </w:r>
      <w:r>
        <w:rPr>
          <w:rFonts w:ascii="Times New Roman" w:hAnsi="Times New Roman"/>
          <w:sz w:val="24"/>
          <w:szCs w:val="24"/>
        </w:rPr>
        <w:t>,</w:t>
      </w:r>
      <w:r w:rsidRPr="009B3641">
        <w:rPr>
          <w:rFonts w:ascii="Times New Roman" w:hAnsi="Times New Roman"/>
          <w:sz w:val="24"/>
          <w:szCs w:val="24"/>
        </w:rPr>
        <w:t xml:space="preserve"> tant au niveau de la forme qu’au niveau du contenu, des mentions requises par </w:t>
      </w:r>
      <w:r>
        <w:rPr>
          <w:rFonts w:ascii="Times New Roman" w:hAnsi="Times New Roman"/>
          <w:sz w:val="24"/>
          <w:szCs w:val="24"/>
        </w:rPr>
        <w:t>ce Code</w:t>
      </w:r>
      <w:r w:rsidRPr="009B3641">
        <w:rPr>
          <w:rFonts w:ascii="Times New Roman" w:hAnsi="Times New Roman"/>
          <w:sz w:val="24"/>
          <w:szCs w:val="24"/>
        </w:rPr>
        <w:t>, et ne comprend pas d’incohérences significatives par rapport aux informations dont nous dispos</w:t>
      </w:r>
      <w:r>
        <w:rPr>
          <w:rFonts w:ascii="Times New Roman" w:hAnsi="Times New Roman"/>
          <w:sz w:val="24"/>
          <w:szCs w:val="24"/>
        </w:rPr>
        <w:t>ons dans notre dossier d’audit.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highlight w:val="lightGray"/>
        </w:rPr>
      </w:pPr>
      <w:r w:rsidRPr="009B3641">
        <w:rPr>
          <w:rFonts w:ascii="Times New Roman" w:hAnsi="Times New Roman"/>
          <w:b/>
          <w:i/>
          <w:sz w:val="24"/>
          <w:szCs w:val="24"/>
        </w:rPr>
        <w:t>[</w:t>
      </w:r>
      <w:r w:rsidRPr="009B3641">
        <w:rPr>
          <w:rFonts w:ascii="Times New Roman" w:hAnsi="Times New Roman"/>
          <w:b/>
          <w:i/>
          <w:sz w:val="24"/>
          <w:szCs w:val="24"/>
          <w:highlight w:val="lightGray"/>
        </w:rPr>
        <w:t>Le cas échéant, si les données ne sont pas déjà fournies de façon distincte dans les comptes annuels : Mention relative aux documents à déposer conformément à l’article 100, § 1</w:t>
      </w:r>
      <w:r w:rsidRPr="009B3641">
        <w:rPr>
          <w:rFonts w:ascii="Times New Roman" w:hAnsi="Times New Roman"/>
          <w:b/>
          <w:i/>
          <w:sz w:val="24"/>
          <w:szCs w:val="24"/>
          <w:highlight w:val="lightGray"/>
          <w:vertAlign w:val="superscript"/>
        </w:rPr>
        <w:t>er</w:t>
      </w:r>
      <w:r w:rsidRPr="009B3641">
        <w:rPr>
          <w:rFonts w:ascii="Times New Roman" w:hAnsi="Times New Roman"/>
          <w:b/>
          <w:i/>
          <w:sz w:val="24"/>
          <w:szCs w:val="24"/>
          <w:highlight w:val="lightGray"/>
        </w:rPr>
        <w:t>, 5° et 6°/1 du Code des sociétés</w:t>
      </w:r>
      <w:r>
        <w:rPr>
          <w:rFonts w:ascii="Times New Roman" w:hAnsi="Times New Roman"/>
          <w:b/>
          <w:i/>
          <w:sz w:val="24"/>
          <w:szCs w:val="24"/>
          <w:highlight w:val="lightGray"/>
        </w:rPr>
        <w:t>]</w:t>
      </w:r>
    </w:p>
    <w:p w:rsidR="00ED4851" w:rsidRPr="009B3641" w:rsidRDefault="00ED4851" w:rsidP="00ED4851">
      <w:pPr>
        <w:spacing w:after="0" w:line="240" w:lineRule="auto"/>
        <w:jc w:val="both"/>
        <w:rPr>
          <w:rFonts w:ascii="Times New Roman" w:hAnsi="Times New Roman"/>
          <w:sz w:val="24"/>
          <w:szCs w:val="24"/>
          <w:highlight w:val="lightGray"/>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9B3641">
        <w:rPr>
          <w:rFonts w:ascii="Times New Roman" w:hAnsi="Times New Roman"/>
          <w:color w:val="000000" w:themeColor="text1"/>
          <w:sz w:val="24"/>
          <w:szCs w:val="24"/>
        </w:rPr>
        <w:t xml:space="preserve">et ne comprennent pas d’incohérences significatives par rapport aux informations dont nous avons eu connaissance dans le cadre de notre </w:t>
      </w:r>
      <w:r>
        <w:rPr>
          <w:rFonts w:ascii="Times New Roman" w:hAnsi="Times New Roman"/>
          <w:color w:val="000000" w:themeColor="text1"/>
          <w:sz w:val="24"/>
          <w:szCs w:val="24"/>
        </w:rPr>
        <w:t>mission</w:t>
      </w:r>
      <w:r w:rsidRPr="009B3641">
        <w:rPr>
          <w:rFonts w:ascii="Times New Roman" w:hAnsi="Times New Roman"/>
          <w:color w:val="000000" w:themeColor="text1"/>
          <w:sz w:val="24"/>
          <w:szCs w:val="24"/>
        </w:rPr>
        <w:t xml:space="preserve"> </w:t>
      </w:r>
      <w:r w:rsidRPr="009B3641">
        <w:rPr>
          <w:rFonts w:ascii="Times New Roman" w:hAnsi="Times New Roman"/>
          <w:sz w:val="24"/>
          <w:szCs w:val="24"/>
        </w:rPr>
        <w:t>:</w:t>
      </w:r>
    </w:p>
    <w:p w:rsidR="00ED4851" w:rsidRPr="00DE542D"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le document indiquant</w:t>
      </w:r>
      <w:r>
        <w:rPr>
          <w:rFonts w:ascii="Times New Roman" w:hAnsi="Times New Roman"/>
          <w:sz w:val="24"/>
          <w:szCs w:val="24"/>
        </w:rPr>
        <w:t xml:space="preserve"> les informations suivants, sauf si celles-ci sont déjà </w:t>
      </w:r>
      <w:proofErr w:type="spellStart"/>
      <w:r w:rsidRPr="00DE542D">
        <w:rPr>
          <w:rFonts w:ascii="Times New Roman" w:hAnsi="Times New Roman"/>
          <w:sz w:val="24"/>
          <w:szCs w:val="24"/>
        </w:rPr>
        <w:t>déjà</w:t>
      </w:r>
      <w:proofErr w:type="spellEnd"/>
      <w:r w:rsidRPr="00DE542D">
        <w:rPr>
          <w:rFonts w:ascii="Times New Roman" w:hAnsi="Times New Roman"/>
          <w:sz w:val="24"/>
          <w:szCs w:val="24"/>
        </w:rPr>
        <w:t xml:space="preserve"> fournies de façon dis</w:t>
      </w:r>
      <w:r>
        <w:rPr>
          <w:rFonts w:ascii="Times New Roman" w:hAnsi="Times New Roman"/>
          <w:sz w:val="24"/>
          <w:szCs w:val="24"/>
        </w:rPr>
        <w:t>tincte dans les comptes annuels</w:t>
      </w:r>
      <w:r w:rsidRPr="00DE542D">
        <w:rPr>
          <w:rFonts w:ascii="Times New Roman" w:hAnsi="Times New Roman"/>
          <w:sz w:val="24"/>
          <w:szCs w:val="24"/>
        </w:rPr>
        <w:t xml:space="preserve">  :</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a) le montant, à la date de clôture de ceux-ci, des dettes ou de la partie des dettes garanties par les pouvoirs publics belges ;</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c) le montant afférent à l'exercice clôturé, des subsides en capitaux ou en intérêts payés ou allou</w:t>
      </w:r>
      <w:r>
        <w:rPr>
          <w:rFonts w:ascii="Times New Roman" w:hAnsi="Times New Roman"/>
          <w:sz w:val="24"/>
          <w:szCs w:val="24"/>
        </w:rPr>
        <w:t>é</w:t>
      </w:r>
      <w:r w:rsidRPr="009B3641">
        <w:rPr>
          <w:rFonts w:ascii="Times New Roman" w:hAnsi="Times New Roman"/>
          <w:sz w:val="24"/>
          <w:szCs w:val="24"/>
        </w:rPr>
        <w:t>s par des pouvoirs ou institutions publics ;</w:t>
      </w:r>
    </w:p>
    <w:p w:rsidR="00ED4851" w:rsidRPr="009B3641" w:rsidRDefault="00ED4851" w:rsidP="00ED4851">
      <w:pPr>
        <w:numPr>
          <w:ilvl w:val="0"/>
          <w:numId w:val="8"/>
        </w:numPr>
        <w:spacing w:after="0" w:line="240" w:lineRule="auto"/>
        <w:ind w:left="1068"/>
        <w:jc w:val="both"/>
        <w:rPr>
          <w:rFonts w:ascii="Times New Roman" w:hAnsi="Times New Roman"/>
          <w:sz w:val="24"/>
          <w:szCs w:val="24"/>
        </w:rPr>
      </w:pPr>
      <w:r w:rsidRPr="009B3641">
        <w:rPr>
          <w:rFonts w:ascii="Times New Roman" w:hAnsi="Times New Roman"/>
          <w:sz w:val="24"/>
          <w:szCs w:val="24"/>
        </w:rPr>
        <w:t>la liste des entreprises dans lesquelles la société détient une participation. : [</w:t>
      </w:r>
      <w:r w:rsidRPr="005C3198">
        <w:rPr>
          <w:rFonts w:ascii="Times New Roman" w:hAnsi="Times New Roman"/>
          <w:sz w:val="24"/>
          <w:szCs w:val="24"/>
          <w:highlight w:val="lightGray"/>
        </w:rPr>
        <w:t>…</w:t>
      </w:r>
      <w:r w:rsidRPr="009B3641">
        <w:rPr>
          <w:rFonts w:ascii="Times New Roman" w:hAnsi="Times New Roman"/>
          <w:sz w:val="24"/>
          <w:szCs w:val="24"/>
        </w:rPr>
        <w:t>]</w:t>
      </w:r>
    </w:p>
    <w:p w:rsidR="00ED4851" w:rsidRPr="009B3641" w:rsidRDefault="00ED4851" w:rsidP="00ED4851">
      <w:pPr>
        <w:spacing w:after="0" w:line="240" w:lineRule="auto"/>
        <w:ind w:left="1068"/>
        <w:jc w:val="both"/>
        <w:rPr>
          <w:rFonts w:ascii="Times New Roman" w:hAnsi="Times New Roman"/>
          <w:sz w:val="24"/>
          <w:szCs w:val="24"/>
        </w:rPr>
      </w:pPr>
      <w:r w:rsidRPr="00DE542D">
        <w:rPr>
          <w:rFonts w:ascii="Times New Roman" w:hAnsi="Times New Roman"/>
          <w:i/>
          <w:sz w:val="24"/>
          <w:szCs w:val="24"/>
          <w:highlight w:val="lightGray"/>
        </w:rPr>
        <w:t>La liste susvisée est complétée, le cas échéant, par un aperçu des entreprises dans lesquelles la société assume une responsabilité illimitée en qualité d'associé ou membre à responsabilité illimitée</w:t>
      </w:r>
      <w:r w:rsidRPr="009B3641">
        <w:rPr>
          <w:rFonts w:ascii="Times New Roman" w:hAnsi="Times New Roman"/>
          <w:i/>
          <w:sz w:val="24"/>
          <w:szCs w:val="24"/>
        </w:rPr>
        <w: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Mentions relatives à l’indépendance</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effectué de missions incompatibles avec </w:t>
      </w:r>
      <w:r>
        <w:rPr>
          <w:rFonts w:ascii="Times New Roman" w:hAnsi="Times New Roman"/>
          <w:sz w:val="24"/>
          <w:szCs w:val="24"/>
        </w:rPr>
        <w:t>le contrôle légal</w:t>
      </w:r>
      <w:r w:rsidRPr="009B3641">
        <w:rPr>
          <w:rFonts w:ascii="Times New Roman" w:hAnsi="Times New Roman"/>
          <w:sz w:val="24"/>
          <w:szCs w:val="24"/>
        </w:rPr>
        <w:t xml:space="preserve"> des comptes annuels  et nous sommes restés indépendants vis-à-vis de la société au cours de notre mandat. </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 :</w:t>
      </w:r>
      <w:r w:rsidRPr="009B3641">
        <w:rPr>
          <w:rFonts w:ascii="Times New Roman" w:hAnsi="Times New Roman"/>
          <w:sz w:val="24"/>
          <w:szCs w:val="24"/>
          <w:highlight w:val="lightGray"/>
        </w:rPr>
        <w:t xml:space="preserve"> </w:t>
      </w:r>
      <w:r w:rsidRPr="009B3641">
        <w:rPr>
          <w:rFonts w:ascii="Times New Roman" w:hAnsi="Times New Roman"/>
          <w:sz w:val="24"/>
          <w:szCs w:val="24"/>
        </w:rPr>
        <w:t xml:space="preserve">Les honoraires relatifs aux missions complémentaires compatibles avec </w:t>
      </w:r>
      <w:r>
        <w:rPr>
          <w:rFonts w:ascii="Times New Roman" w:hAnsi="Times New Roman"/>
          <w:sz w:val="24"/>
          <w:szCs w:val="24"/>
        </w:rPr>
        <w:t>le contrôle légal</w:t>
      </w:r>
      <w:r w:rsidRPr="009B3641">
        <w:rPr>
          <w:rFonts w:ascii="Times New Roman" w:hAnsi="Times New Roman"/>
          <w:sz w:val="24"/>
          <w:szCs w:val="24"/>
        </w:rPr>
        <w:t xml:space="preserve"> des comptes annuels visées à l’article 134 du Code des sociétés ont correctement été ventilées et valorisées dans l’annexe des comptes annuels.]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Autres mentions</w:t>
      </w:r>
    </w:p>
    <w:p w:rsidR="00ED4851" w:rsidRPr="009B3641" w:rsidRDefault="00ED4851" w:rsidP="00ED4851">
      <w:pPr>
        <w:spacing w:after="0" w:line="240" w:lineRule="auto"/>
        <w:jc w:val="both"/>
        <w:rPr>
          <w:rFonts w:ascii="Times New Roman" w:hAnsi="Times New Roman"/>
          <w:sz w:val="24"/>
          <w:szCs w:val="24"/>
        </w:rPr>
      </w:pPr>
      <w:bookmarkStart w:id="1" w:name="_GoBack"/>
      <w:bookmarkEnd w:id="1"/>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Sans préjudice d’aspects formels d’importance mineure, la comptabilité est tenue conformément aux dispositions légales et réglementaires applicables en Belgique.</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La répartition des résultats proposée à l’assemblée générale est conforme aux dispositions légales et statutaires.</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w:t>
      </w:r>
      <w:r>
        <w:rPr>
          <w:rFonts w:ascii="Times New Roman" w:hAnsi="Times New Roman"/>
          <w:sz w:val="24"/>
          <w:szCs w:val="24"/>
        </w:rPr>
        <w:t>connaissance</w:t>
      </w:r>
      <w:r w:rsidRPr="009B3641">
        <w:rPr>
          <w:rFonts w:ascii="Times New Roman" w:hAnsi="Times New Roman"/>
          <w:sz w:val="24"/>
          <w:szCs w:val="24"/>
        </w:rPr>
        <w:t xml:space="preserve"> d’opération conclue ou de décision prise en violation des statuts ou du Code des sociétés</w:t>
      </w:r>
      <w:r>
        <w:rPr>
          <w:rFonts w:ascii="Times New Roman" w:hAnsi="Times New Roman"/>
          <w:sz w:val="24"/>
          <w:szCs w:val="24"/>
        </w:rPr>
        <w:t xml:space="preserve"> qui devrait être mentionnée dans notre rapport</w:t>
      </w:r>
      <w:r w:rsidRPr="009B3641">
        <w:rPr>
          <w:rFonts w:ascii="Times New Roman" w:hAnsi="Times New Roman"/>
          <w:sz w:val="24"/>
          <w:szCs w:val="24"/>
        </w:rPr>
        <w: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sidDel="002F3B46">
        <w:rPr>
          <w:rFonts w:ascii="Times New Roman" w:hAnsi="Times New Roman"/>
          <w:sz w:val="24"/>
          <w:szCs w:val="24"/>
        </w:rPr>
        <w:t xml:space="preserve"> </w:t>
      </w: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 xml:space="preserve">: </w:t>
      </w:r>
      <w:r w:rsidRPr="009B3641">
        <w:rPr>
          <w:rFonts w:ascii="Times New Roman" w:hAnsi="Times New Roman"/>
          <w:bCs/>
          <w:sz w:val="24"/>
          <w:szCs w:val="24"/>
        </w:rPr>
        <w:t>La décision de l’organe de gestion du</w:t>
      </w:r>
      <w:r w:rsidRPr="009B3641">
        <w:rPr>
          <w:rFonts w:ascii="Times New Roman" w:hAnsi="Times New Roman"/>
          <w:bCs/>
          <w:iCs/>
          <w:sz w:val="24"/>
          <w:szCs w:val="24"/>
        </w:rPr>
        <w:t xml:space="preserve"> </w:t>
      </w:r>
      <w:r w:rsidRPr="009B3641">
        <w:rPr>
          <w:rFonts w:ascii="Times New Roman" w:hAnsi="Times New Roman"/>
          <w:bCs/>
          <w:iCs/>
          <w:sz w:val="24"/>
          <w:szCs w:val="24"/>
          <w:highlight w:val="lightGray"/>
        </w:rPr>
        <w:t xml:space="preserve">[insérer la date] </w:t>
      </w:r>
      <w:r w:rsidRPr="009B3641">
        <w:rPr>
          <w:rFonts w:ascii="Times New Roman" w:hAnsi="Times New Roman"/>
          <w:bCs/>
          <w:sz w:val="24"/>
          <w:szCs w:val="24"/>
        </w:rPr>
        <w:t>relative à</w:t>
      </w:r>
      <w:r w:rsidRPr="009B3641">
        <w:rPr>
          <w:rFonts w:ascii="Times New Roman" w:hAnsi="Times New Roman"/>
          <w:bCs/>
          <w:sz w:val="24"/>
          <w:szCs w:val="24"/>
          <w:highlight w:val="lightGray"/>
        </w:rPr>
        <w:t xml:space="preserve"> [référence à la décision prise en conflit d’intérêt ou aux informations y afférentes reprises dans le rapport de gestion], </w:t>
      </w:r>
      <w:r w:rsidRPr="009B3641">
        <w:rPr>
          <w:rFonts w:ascii="Times New Roman" w:hAnsi="Times New Roman"/>
          <w:bCs/>
          <w:sz w:val="24"/>
          <w:szCs w:val="24"/>
        </w:rPr>
        <w:t>a les conséquences patrimoniales suivantes</w:t>
      </w:r>
      <w:r w:rsidRPr="009B3641">
        <w:rPr>
          <w:rFonts w:ascii="Times New Roman" w:hAnsi="Times New Roman"/>
          <w:bCs/>
          <w:sz w:val="24"/>
          <w:szCs w:val="24"/>
          <w:highlight w:val="lightGray"/>
        </w:rPr>
        <w:t>: […]</w:t>
      </w:r>
      <w:r w:rsidRPr="009B3641">
        <w:rPr>
          <w:rFonts w:ascii="Times New Roman" w:hAnsi="Times New Roman"/>
          <w:bCs/>
          <w:sz w:val="24"/>
          <w:szCs w:val="24"/>
        </w:rPr>
        <w: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 xml:space="preserve">: </w:t>
      </w:r>
      <w:r w:rsidRPr="009B3641">
        <w:rPr>
          <w:rFonts w:ascii="Times New Roman" w:hAnsi="Times New Roman"/>
          <w:sz w:val="24"/>
          <w:szCs w:val="24"/>
        </w:rPr>
        <w:t>Au cours de l’exercice, un acompte sur dividende a été distribué à propos duquel nous avons établi le rapport joint en annexe, conformément aux exigences légales.]</w:t>
      </w:r>
    </w:p>
    <w:p w:rsidR="00ED4851" w:rsidRPr="009B3641" w:rsidRDefault="00ED4851" w:rsidP="00ED4851">
      <w:pPr>
        <w:spacing w:after="0" w:line="240" w:lineRule="auto"/>
        <w:ind w:left="360"/>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Lieu</w:t>
      </w:r>
      <w:r>
        <w:rPr>
          <w:rFonts w:ascii="Times New Roman" w:hAnsi="Times New Roman"/>
          <w:sz w:val="24"/>
          <w:szCs w:val="24"/>
        </w:rPr>
        <w:t xml:space="preserve"> d’établissement</w:t>
      </w:r>
      <w:r w:rsidRPr="009B3641">
        <w:rPr>
          <w:rFonts w:ascii="Times New Roman" w:hAnsi="Times New Roman"/>
          <w:sz w:val="24"/>
          <w:szCs w:val="24"/>
        </w:rPr>
        <w:t>, date et signature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Cabinet de révision XYZ</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Commissaire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Représenté par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Nom</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Réviseur d’entreprises</w:t>
      </w:r>
    </w:p>
    <w:p w:rsidR="00ED4851" w:rsidRPr="009B3641" w:rsidRDefault="00ED4851" w:rsidP="00ED4851">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aps/>
          <w:sz w:val="28"/>
          <w:szCs w:val="28"/>
        </w:rPr>
      </w:pPr>
      <w:r w:rsidRPr="009B3641">
        <w:rPr>
          <w:rFonts w:ascii="Times New Roman" w:hAnsi="Times New Roman"/>
          <w:sz w:val="24"/>
          <w:szCs w:val="24"/>
        </w:rPr>
        <w:br w:type="page"/>
      </w:r>
      <w:bookmarkStart w:id="2" w:name="Annexe_2"/>
      <w:r w:rsidRPr="009B3641">
        <w:rPr>
          <w:rFonts w:ascii="Times New Roman" w:hAnsi="Times New Roman"/>
          <w:sz w:val="28"/>
          <w:szCs w:val="28"/>
        </w:rPr>
        <w:t>ANNEXE 2</w:t>
      </w:r>
      <w:bookmarkEnd w:id="2"/>
      <w:r w:rsidRPr="009B3641">
        <w:rPr>
          <w:rFonts w:ascii="Times New Roman" w:hAnsi="Times New Roman"/>
          <w:sz w:val="28"/>
          <w:szCs w:val="28"/>
        </w:rPr>
        <w:t xml:space="preserve"> – MODELE DE RAPPORT – COMPTES ANNUELS –</w:t>
      </w:r>
      <w:r w:rsidRPr="009B3641">
        <w:rPr>
          <w:rFonts w:ascii="Times New Roman" w:hAnsi="Times New Roman"/>
          <w:caps/>
          <w:sz w:val="28"/>
          <w:szCs w:val="28"/>
        </w:rPr>
        <w:t xml:space="preserve"> EIP</w:t>
      </w:r>
    </w:p>
    <w:p w:rsidR="00ED4851" w:rsidRPr="009B3641" w:rsidRDefault="00ED4851" w:rsidP="00ED4851">
      <w:pPr>
        <w:spacing w:after="0" w:line="360" w:lineRule="auto"/>
        <w:jc w:val="both"/>
        <w:rPr>
          <w:rFonts w:ascii="Times New Roman" w:hAnsi="Times New Roman"/>
          <w:sz w:val="24"/>
          <w:szCs w:val="24"/>
        </w:rPr>
      </w:pPr>
    </w:p>
    <w:p w:rsidR="00ED4851" w:rsidRPr="009B3641" w:rsidRDefault="00ED4851" w:rsidP="00ED4851">
      <w:pPr>
        <w:pStyle w:val="BodyTextIndent3"/>
        <w:spacing w:after="0"/>
        <w:ind w:left="0"/>
        <w:jc w:val="center"/>
        <w:rPr>
          <w:rFonts w:ascii="Times New Roman" w:hAnsi="Times New Roman"/>
          <w:b/>
          <w:sz w:val="24"/>
          <w:szCs w:val="24"/>
          <w:lang w:val="fr-BE"/>
        </w:rPr>
      </w:pPr>
      <w:r w:rsidRPr="009B3641">
        <w:rPr>
          <w:rFonts w:ascii="Times New Roman" w:hAnsi="Times New Roman"/>
          <w:b/>
          <w:sz w:val="24"/>
          <w:szCs w:val="24"/>
          <w:lang w:val="fr-BE"/>
        </w:rPr>
        <w:t xml:space="preserve">RAPPORT DU COMMISSAIRE A L’ASSEMBLEE GENERALE DE </w:t>
      </w:r>
      <w:r w:rsidRPr="009B3641">
        <w:rPr>
          <w:rFonts w:ascii="Times New Roman" w:hAnsi="Times New Roman"/>
          <w:b/>
          <w:sz w:val="24"/>
          <w:szCs w:val="24"/>
          <w:highlight w:val="lightGray"/>
          <w:lang w:val="fr-BE"/>
        </w:rPr>
        <w:t>[LA SOCIETE_____________</w:t>
      </w:r>
      <w:r w:rsidRPr="009B3641">
        <w:rPr>
          <w:rFonts w:ascii="Times New Roman" w:hAnsi="Times New Roman"/>
          <w:b/>
          <w:sz w:val="24"/>
          <w:szCs w:val="24"/>
          <w:lang w:val="fr-BE"/>
        </w:rPr>
        <w:t xml:space="preserve">] POUR L’EXERCICE CLOS LE </w:t>
      </w:r>
      <w:r w:rsidRPr="009B3641">
        <w:rPr>
          <w:rFonts w:ascii="Times New Roman" w:hAnsi="Times New Roman"/>
          <w:b/>
          <w:sz w:val="24"/>
          <w:szCs w:val="24"/>
          <w:highlight w:val="lightGray"/>
          <w:lang w:val="fr-BE"/>
        </w:rPr>
        <w:t>__ _____________</w:t>
      </w:r>
      <w:r w:rsidRPr="009B3641">
        <w:rPr>
          <w:rFonts w:ascii="Times New Roman" w:hAnsi="Times New Roman"/>
          <w:b/>
          <w:sz w:val="24"/>
          <w:szCs w:val="24"/>
          <w:lang w:val="fr-BE"/>
        </w:rPr>
        <w:t>20</w:t>
      </w:r>
      <w:r w:rsidRPr="009B3641">
        <w:rPr>
          <w:rFonts w:ascii="Times New Roman" w:hAnsi="Times New Roman"/>
          <w:b/>
          <w:sz w:val="24"/>
          <w:szCs w:val="24"/>
          <w:highlight w:val="lightGray"/>
          <w:lang w:val="fr-BE"/>
        </w:rPr>
        <w:t>__</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du contrôle légal des comptes annuels de votre société, nous vous présentons notre rapport du commissaire. Celui-ci inclut notre rapport sur l’audit des comptes annuels ainsi que notre rapport sur les autres obligations légales et réglementaires. Ces rapports constituent un ensemble et sont inséparables.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été nommés en tant que commissaire par l’assemblée générale du [</w:t>
      </w:r>
      <w:r w:rsidRPr="009B3641">
        <w:rPr>
          <w:rFonts w:ascii="Times New Roman" w:hAnsi="Times New Roman"/>
          <w:sz w:val="24"/>
          <w:szCs w:val="24"/>
          <w:highlight w:val="lightGray"/>
        </w:rPr>
        <w:t>xx</w:t>
      </w:r>
      <w:r w:rsidRPr="009B3641">
        <w:rPr>
          <w:rFonts w:ascii="Times New Roman" w:hAnsi="Times New Roman"/>
          <w:sz w:val="24"/>
          <w:szCs w:val="24"/>
        </w:rPr>
        <w:t>], conformément à la proposition de l’organe de gestion [</w:t>
      </w:r>
      <w:r w:rsidRPr="009B3641">
        <w:rPr>
          <w:rFonts w:ascii="Times New Roman" w:hAnsi="Times New Roman"/>
          <w:sz w:val="24"/>
          <w:szCs w:val="24"/>
          <w:highlight w:val="lightGray"/>
        </w:rPr>
        <w:t>émise sur recommandation du comité d’audit et sur présentation du conseil d’entreprise</w:t>
      </w:r>
      <w:r w:rsidRPr="009B3641">
        <w:rPr>
          <w:rFonts w:ascii="Times New Roman" w:hAnsi="Times New Roman"/>
          <w:sz w:val="24"/>
          <w:szCs w:val="24"/>
        </w:rPr>
        <w:t xml:space="preserve">]. Notre mandat de commissaire vient à échéance </w:t>
      </w:r>
      <w:r>
        <w:rPr>
          <w:rFonts w:ascii="Times New Roman" w:hAnsi="Times New Roman"/>
          <w:sz w:val="24"/>
          <w:szCs w:val="24"/>
        </w:rPr>
        <w:t>à la date</w:t>
      </w:r>
      <w:r w:rsidRPr="009B3641">
        <w:rPr>
          <w:rFonts w:ascii="Times New Roman" w:hAnsi="Times New Roman"/>
          <w:sz w:val="24"/>
          <w:szCs w:val="24"/>
        </w:rPr>
        <w:t xml:space="preserve"> de l’assemblée générale statuant sur les comptes annuels arrêtés au [</w:t>
      </w:r>
      <w:r w:rsidRPr="009B3641">
        <w:rPr>
          <w:rFonts w:ascii="Times New Roman" w:hAnsi="Times New Roman"/>
          <w:sz w:val="24"/>
          <w:szCs w:val="24"/>
          <w:highlight w:val="lightGray"/>
        </w:rPr>
        <w:t>xx</w:t>
      </w:r>
      <w:r w:rsidRPr="009B3641">
        <w:rPr>
          <w:rFonts w:ascii="Times New Roman" w:hAnsi="Times New Roman"/>
          <w:sz w:val="24"/>
          <w:szCs w:val="24"/>
        </w:rPr>
        <w:t>]. Nous avons exercé le contrôle légal des comptes annuels de [</w:t>
      </w:r>
      <w:r w:rsidRPr="009B3641">
        <w:rPr>
          <w:rFonts w:ascii="Times New Roman" w:hAnsi="Times New Roman"/>
          <w:sz w:val="24"/>
          <w:szCs w:val="24"/>
          <w:highlight w:val="lightGray"/>
        </w:rPr>
        <w:t>la société xx</w:t>
      </w:r>
      <w:r w:rsidRPr="009B3641">
        <w:rPr>
          <w:rFonts w:ascii="Times New Roman" w:hAnsi="Times New Roman"/>
          <w:sz w:val="24"/>
          <w:szCs w:val="24"/>
        </w:rPr>
        <w:t>] durant [</w:t>
      </w:r>
      <w:r w:rsidRPr="009B3641">
        <w:rPr>
          <w:rFonts w:ascii="Times New Roman" w:hAnsi="Times New Roman"/>
          <w:sz w:val="24"/>
          <w:szCs w:val="24"/>
          <w:highlight w:val="lightGray"/>
        </w:rPr>
        <w:t>xx</w:t>
      </w:r>
      <w:r w:rsidRPr="009B3641">
        <w:rPr>
          <w:rFonts w:ascii="Times New Roman" w:hAnsi="Times New Roman"/>
          <w:sz w:val="24"/>
          <w:szCs w:val="24"/>
        </w:rPr>
        <w:t>] exercices consécutifs.</w:t>
      </w:r>
      <w:r w:rsidRPr="009B3641">
        <w:rPr>
          <w:rStyle w:val="FootnoteReference"/>
          <w:rFonts w:ascii="Times New Roman" w:hAnsi="Times New Roman"/>
          <w:sz w:val="24"/>
          <w:szCs w:val="24"/>
        </w:rPr>
        <w:footnoteReference w:id="4"/>
      </w:r>
      <w:r w:rsidRPr="009B3641">
        <w:rPr>
          <w:rFonts w:ascii="Times New Roman" w:hAnsi="Times New Roman"/>
          <w:sz w:val="24"/>
          <w:szCs w:val="24"/>
        </w:rPr>
        <w:t xml:space="preserve">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sz w:val="28"/>
          <w:szCs w:val="24"/>
          <w:lang w:val="fr-BE"/>
        </w:rPr>
      </w:pPr>
      <w:r w:rsidRPr="009B3641">
        <w:rPr>
          <w:rFonts w:ascii="Times New Roman" w:hAnsi="Times New Roman"/>
          <w:b/>
          <w:sz w:val="28"/>
          <w:szCs w:val="24"/>
          <w:lang w:val="fr-BE"/>
        </w:rPr>
        <w:t xml:space="preserve">Rapport sur l’audit des comptes annuels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i/>
          <w:sz w:val="24"/>
          <w:szCs w:val="24"/>
          <w:lang w:val="fr-BE"/>
        </w:rPr>
      </w:pPr>
      <w:r w:rsidRPr="009B3641">
        <w:rPr>
          <w:rFonts w:ascii="Times New Roman" w:hAnsi="Times New Roman"/>
          <w:b/>
          <w:bCs/>
          <w:i/>
          <w:sz w:val="24"/>
          <w:szCs w:val="24"/>
          <w:lang w:val="fr-BE"/>
        </w:rPr>
        <w:t>Opinion sans réserve</w:t>
      </w:r>
    </w:p>
    <w:p w:rsidR="00ED4851" w:rsidRPr="009B3641" w:rsidRDefault="00ED4851" w:rsidP="00ED4851">
      <w:pPr>
        <w:pStyle w:val="BodyTextIndent3"/>
        <w:spacing w:after="0"/>
        <w:ind w:left="0"/>
        <w:jc w:val="both"/>
        <w:rPr>
          <w:rFonts w:ascii="Times New Roman" w:hAnsi="Times New Roman"/>
          <w:b/>
          <w:bCs/>
          <w:i/>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procédé au contrôle légal des comptes annuels de [</w:t>
      </w:r>
      <w:r w:rsidRPr="009B3641">
        <w:rPr>
          <w:rFonts w:ascii="Times New Roman" w:hAnsi="Times New Roman"/>
          <w:sz w:val="24"/>
          <w:szCs w:val="24"/>
          <w:highlight w:val="lightGray"/>
        </w:rPr>
        <w:t>la société xx</w:t>
      </w:r>
      <w:r w:rsidRPr="009B3641">
        <w:rPr>
          <w:rFonts w:ascii="Times New Roman" w:hAnsi="Times New Roman"/>
          <w:sz w:val="24"/>
          <w:szCs w:val="24"/>
        </w:rPr>
        <w:t xml:space="preserve">] (la « société »), comprenant le bilan au </w:t>
      </w:r>
      <w:r w:rsidRPr="009B3641">
        <w:rPr>
          <w:rFonts w:ascii="Times New Roman" w:hAnsi="Times New Roman"/>
          <w:sz w:val="24"/>
          <w:szCs w:val="24"/>
          <w:highlight w:val="lightGray"/>
        </w:rPr>
        <w:t>__ ____</w:t>
      </w:r>
      <w:r w:rsidRPr="009B3641">
        <w:rPr>
          <w:rFonts w:ascii="Times New Roman" w:hAnsi="Times New Roman"/>
          <w:sz w:val="24"/>
          <w:szCs w:val="24"/>
        </w:rPr>
        <w:t xml:space="preserve"> 20</w:t>
      </w:r>
      <w:r w:rsidRPr="009B3641">
        <w:rPr>
          <w:rFonts w:ascii="Times New Roman" w:hAnsi="Times New Roman"/>
          <w:sz w:val="24"/>
          <w:szCs w:val="24"/>
          <w:highlight w:val="lightGray"/>
        </w:rPr>
        <w:t>__</w:t>
      </w:r>
      <w:r w:rsidRPr="009B3641">
        <w:rPr>
          <w:rFonts w:ascii="Times New Roman" w:hAnsi="Times New Roman"/>
          <w:sz w:val="24"/>
          <w:szCs w:val="24"/>
        </w:rPr>
        <w:t>, ainsi que le compte de résultats pour l’exercice clos à cette date et l’annexe</w:t>
      </w:r>
      <w:r w:rsidRPr="009B3641">
        <w:rPr>
          <w:rFonts w:ascii="Times New Roman" w:hAnsi="Times New Roman"/>
          <w:bCs/>
          <w:sz w:val="24"/>
          <w:szCs w:val="24"/>
        </w:rPr>
        <w:t xml:space="preserve">, </w:t>
      </w:r>
      <w:r w:rsidRPr="009B3641">
        <w:rPr>
          <w:rFonts w:ascii="Times New Roman" w:hAnsi="Times New Roman"/>
          <w:sz w:val="24"/>
          <w:szCs w:val="24"/>
        </w:rPr>
        <w:t>dont le total du bilan s’élève à € </w:t>
      </w:r>
      <w:r w:rsidRPr="009B3641">
        <w:rPr>
          <w:rFonts w:ascii="Times New Roman" w:hAnsi="Times New Roman"/>
          <w:sz w:val="24"/>
          <w:szCs w:val="24"/>
          <w:highlight w:val="lightGray"/>
        </w:rPr>
        <w:t>__________</w:t>
      </w:r>
      <w:r w:rsidRPr="009B3641">
        <w:rPr>
          <w:rFonts w:ascii="Times New Roman" w:hAnsi="Times New Roman"/>
          <w:sz w:val="24"/>
          <w:szCs w:val="24"/>
        </w:rPr>
        <w:t xml:space="preserve"> et dont le compte de résultats se solde par un bénéfice [</w:t>
      </w:r>
      <w:r w:rsidRPr="009B3641">
        <w:rPr>
          <w:rFonts w:ascii="Times New Roman" w:hAnsi="Times New Roman"/>
          <w:sz w:val="24"/>
          <w:szCs w:val="24"/>
          <w:highlight w:val="lightGray"/>
        </w:rPr>
        <w:t>une perte</w:t>
      </w:r>
      <w:r w:rsidRPr="009B3641">
        <w:rPr>
          <w:rFonts w:ascii="Times New Roman" w:hAnsi="Times New Roman"/>
          <w:sz w:val="24"/>
          <w:szCs w:val="24"/>
        </w:rPr>
        <w:t xml:space="preserve">] de l’exercice de € </w:t>
      </w:r>
      <w:r w:rsidRPr="009B3641">
        <w:rPr>
          <w:rFonts w:ascii="Times New Roman" w:hAnsi="Times New Roman"/>
          <w:sz w:val="24"/>
          <w:szCs w:val="24"/>
          <w:highlight w:val="lightGray"/>
        </w:rPr>
        <w:t>__________</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bCs/>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À notre avis, ces comptes annuels donnent une image fidèle du patrimoine et de la situation financière de la société au </w:t>
      </w:r>
      <w:r w:rsidRPr="009B3641">
        <w:rPr>
          <w:rFonts w:ascii="Times New Roman" w:hAnsi="Times New Roman"/>
          <w:sz w:val="24"/>
          <w:szCs w:val="24"/>
          <w:highlight w:val="lightGray"/>
          <w:lang w:val="fr-BE"/>
        </w:rPr>
        <w:t>__ ____</w:t>
      </w:r>
      <w:r w:rsidRPr="009B3641">
        <w:rPr>
          <w:rFonts w:ascii="Times New Roman" w:hAnsi="Times New Roman"/>
          <w:sz w:val="24"/>
          <w:szCs w:val="24"/>
          <w:lang w:val="fr-BE"/>
        </w:rPr>
        <w:t xml:space="preserve"> 20</w:t>
      </w:r>
      <w:r w:rsidRPr="009B3641">
        <w:rPr>
          <w:rFonts w:ascii="Times New Roman" w:hAnsi="Times New Roman"/>
          <w:sz w:val="24"/>
          <w:szCs w:val="24"/>
          <w:highlight w:val="lightGray"/>
          <w:lang w:val="fr-BE"/>
        </w:rPr>
        <w:t>__</w:t>
      </w:r>
      <w:r w:rsidRPr="009B3641">
        <w:rPr>
          <w:rFonts w:ascii="Times New Roman" w:hAnsi="Times New Roman"/>
          <w:sz w:val="24"/>
          <w:szCs w:val="24"/>
          <w:lang w:val="fr-BE"/>
        </w:rPr>
        <w:t>, ainsi que de ses résultats pour l’exercice clos à cette date, conformément au référentiel comptable applicable en Belgique.</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i/>
          <w:kern w:val="8"/>
          <w:sz w:val="24"/>
          <w:szCs w:val="24"/>
          <w:lang w:bidi="he-IL"/>
        </w:rPr>
      </w:pPr>
      <w:r w:rsidRPr="009B3641">
        <w:rPr>
          <w:rFonts w:ascii="Times New Roman" w:hAnsi="Times New Roman"/>
          <w:b/>
          <w:i/>
          <w:kern w:val="8"/>
          <w:sz w:val="24"/>
          <w:szCs w:val="24"/>
          <w:lang w:bidi="he-IL"/>
        </w:rPr>
        <w:t xml:space="preserve">Fondement de l’opinion sans réserve </w:t>
      </w: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kern w:val="8"/>
          <w:sz w:val="24"/>
          <w:szCs w:val="24"/>
          <w:lang w:bidi="he-IL"/>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9B3641">
        <w:rPr>
          <w:rFonts w:ascii="Times New Roman" w:hAnsi="Times New Roman"/>
          <w:i/>
          <w:sz w:val="24"/>
          <w:szCs w:val="24"/>
        </w:rPr>
        <w:t xml:space="preserve"> </w:t>
      </w:r>
      <w:r w:rsidRPr="009B3641">
        <w:rPr>
          <w:rFonts w:ascii="Times New Roman" w:hAnsi="Times New Roman"/>
          <w:sz w:val="24"/>
          <w:szCs w:val="24"/>
        </w:rPr>
        <w:t xml:space="preserve">qui s’appliquent à l’audit des comptes annuels en Belgique, en ce compris celles concernant l’indépendance.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Nous avons obtenu de l’organe de gestion et des préposés de </w:t>
      </w:r>
      <w:r>
        <w:rPr>
          <w:rFonts w:ascii="Times New Roman" w:hAnsi="Times New Roman"/>
          <w:sz w:val="24"/>
          <w:szCs w:val="24"/>
        </w:rPr>
        <w:t>la société</w:t>
      </w:r>
      <w:r w:rsidRPr="009B3641">
        <w:rPr>
          <w:rFonts w:ascii="Times New Roman" w:hAnsi="Times New Roman"/>
          <w:sz w:val="24"/>
          <w:szCs w:val="24"/>
        </w:rPr>
        <w:t>, les explications et informations requises pour notre 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estimons que les éléments probants que nous avons recueillis sont suffisants et appropriés pour fonder notre opinion.</w:t>
      </w: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Points clés de l’audit</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pStyle w:val="ParagraphPurple"/>
        <w:widowControl/>
        <w:tabs>
          <w:tab w:val="clear" w:pos="720"/>
          <w:tab w:val="left" w:pos="0"/>
        </w:tabs>
        <w:spacing w:before="0" w:after="0"/>
        <w:ind w:left="0" w:firstLine="0"/>
        <w:jc w:val="both"/>
        <w:rPr>
          <w:color w:val="auto"/>
          <w:lang w:val="fr-BE"/>
        </w:rPr>
      </w:pPr>
      <w:r w:rsidRPr="009B3641">
        <w:rPr>
          <w:color w:val="auto"/>
          <w:lang w:val="fr-BE"/>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ED4851" w:rsidRPr="009B3641" w:rsidRDefault="00ED4851" w:rsidP="00ED4851">
      <w:pPr>
        <w:pStyle w:val="ParagraphPurple"/>
        <w:widowControl/>
        <w:tabs>
          <w:tab w:val="clear" w:pos="720"/>
          <w:tab w:val="left" w:pos="0"/>
        </w:tabs>
        <w:spacing w:before="0" w:after="0"/>
        <w:ind w:left="0" w:firstLine="0"/>
        <w:jc w:val="both"/>
        <w:rPr>
          <w:color w:val="auto"/>
          <w:spacing w:val="-4"/>
          <w:kern w:val="8"/>
          <w:lang w:val="fr-BE" w:bidi="he-IL"/>
        </w:rPr>
      </w:pPr>
    </w:p>
    <w:p w:rsidR="00ED4851" w:rsidRPr="009B3641" w:rsidRDefault="00ED4851" w:rsidP="00ED4851">
      <w:pPr>
        <w:pStyle w:val="BodyTextIndent3"/>
        <w:spacing w:after="0"/>
        <w:ind w:left="0"/>
        <w:rPr>
          <w:rFonts w:ascii="Times New Roman" w:hAnsi="Times New Roman"/>
          <w:spacing w:val="-4"/>
          <w:kern w:val="8"/>
          <w:sz w:val="24"/>
          <w:szCs w:val="24"/>
          <w:lang w:val="fr-BE" w:bidi="he-IL"/>
        </w:rPr>
      </w:pPr>
      <w:r w:rsidRPr="009B3641">
        <w:rPr>
          <w:rFonts w:ascii="Times New Roman" w:hAnsi="Times New Roman"/>
          <w:sz w:val="24"/>
          <w:szCs w:val="24"/>
          <w:lang w:val="fr-BE"/>
        </w:rPr>
        <w:t>[</w:t>
      </w:r>
      <w:r w:rsidRPr="009B3641">
        <w:rPr>
          <w:rFonts w:ascii="Times New Roman" w:hAnsi="Times New Roman"/>
          <w:i/>
          <w:sz w:val="24"/>
          <w:szCs w:val="24"/>
          <w:highlight w:val="lightGray"/>
          <w:lang w:val="fr-BE"/>
        </w:rPr>
        <w:t>Description de chaque point clé de l’audit conformément à la norme ISA 701</w:t>
      </w:r>
      <w:r w:rsidRPr="009B3641">
        <w:rPr>
          <w:rFonts w:ascii="Times New Roman" w:hAnsi="Times New Roman"/>
          <w:spacing w:val="-4"/>
          <w:kern w:val="8"/>
          <w:sz w:val="24"/>
          <w:szCs w:val="24"/>
          <w:lang w:val="fr-BE" w:bidi="he-IL"/>
        </w:rPr>
        <w:t xml:space="preserve">] </w:t>
      </w:r>
    </w:p>
    <w:p w:rsidR="00ED4851" w:rsidRPr="009B3641" w:rsidRDefault="00ED4851" w:rsidP="00ED4851">
      <w:pPr>
        <w:pStyle w:val="BodyTextIndent3"/>
        <w:spacing w:after="0"/>
        <w:ind w:left="0"/>
        <w:jc w:val="both"/>
        <w:rPr>
          <w:rFonts w:ascii="Times New Roman" w:hAnsi="Times New Roman"/>
          <w:i/>
          <w:sz w:val="24"/>
          <w:szCs w:val="24"/>
          <w:lang w:val="fr-BE"/>
        </w:rPr>
      </w:pPr>
    </w:p>
    <w:p w:rsidR="00ED4851" w:rsidRPr="009B3641" w:rsidRDefault="00ED4851" w:rsidP="00ED4851">
      <w:pPr>
        <w:keepNext/>
        <w:spacing w:after="0" w:line="240" w:lineRule="auto"/>
        <w:jc w:val="both"/>
        <w:rPr>
          <w:rFonts w:ascii="Times New Roman" w:hAnsi="Times New Roman"/>
          <w:b/>
          <w:i/>
          <w:sz w:val="24"/>
          <w:szCs w:val="24"/>
        </w:rPr>
      </w:pPr>
      <w:r w:rsidRPr="009B3641">
        <w:rPr>
          <w:rFonts w:ascii="Times New Roman" w:hAnsi="Times New Roman"/>
          <w:b/>
          <w:i/>
          <w:iCs/>
          <w:sz w:val="24"/>
          <w:szCs w:val="24"/>
        </w:rPr>
        <w:t>Responsabilités de l’organe de gestion relatives aux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shd w:val="clear" w:color="auto" w:fill="FFFFFF"/>
        <w:tabs>
          <w:tab w:val="right" w:pos="360"/>
          <w:tab w:val="left" w:pos="576"/>
        </w:tabs>
        <w:spacing w:after="0" w:line="240" w:lineRule="auto"/>
        <w:jc w:val="both"/>
        <w:rPr>
          <w:rFonts w:ascii="Times New Roman" w:hAnsi="Times New Roman"/>
          <w:i/>
          <w:iCs/>
          <w:sz w:val="24"/>
          <w:szCs w:val="24"/>
        </w:rPr>
      </w:pPr>
      <w:r w:rsidRPr="009B3641">
        <w:rPr>
          <w:rFonts w:ascii="Times New Roman" w:hAnsi="Times New Roman"/>
          <w:b/>
          <w:i/>
          <w:iCs/>
          <w:sz w:val="24"/>
          <w:szCs w:val="24"/>
        </w:rPr>
        <w:t>Responsabilités du commissaire relatives à l’audit des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 :</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apprécions le caractère approprié des méthodes comptables retenues et le caractère raisonnable des estimations comptables faites par l’organe de gestion, de même que des informations fournies les concernant  par cette dernière;</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sur les informations fournies dans les comptes annuels au sujet de cette incertitude ou, si ces informations ne sont pas adéquates, d’exprimer une opinion modifiée. Nos conclusions s’appuient sur les éléments probants recueillis jusqu’à la date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Cependant, des situations  ou événements futurs pourraient conduire </w:t>
      </w:r>
      <w:r>
        <w:rPr>
          <w:rFonts w:ascii="Times New Roman" w:hAnsi="Times New Roman"/>
          <w:sz w:val="24"/>
          <w:szCs w:val="24"/>
          <w:lang w:val="fr-BE"/>
        </w:rPr>
        <w:t>la société</w:t>
      </w:r>
      <w:r w:rsidRPr="009B3641">
        <w:rPr>
          <w:rFonts w:ascii="Times New Roman" w:hAnsi="Times New Roman"/>
          <w:sz w:val="24"/>
          <w:szCs w:val="24"/>
          <w:lang w:val="fr-BE"/>
        </w:rPr>
        <w:t xml:space="preserve"> à cesser son exploitation;</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ED4851" w:rsidRPr="009B3641" w:rsidRDefault="00ED4851" w:rsidP="00ED4851">
      <w:pPr>
        <w:pStyle w:val="BodyTextIndent3"/>
        <w:spacing w:after="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communiquons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xml:space="preserve">] notamment l’étendue des travaux d'audit et le calendrier de réalisation prévus, ainsi que les constations importantes découlant de notre audit, y compris toute faiblesse significative dans le contrôle interne.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fournissons également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Parmi les points communiqués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nous déterminons les points qui ont été les plus importants lors de l’audit des comptes annuels de la période en cours, qui sont de ce fait les points clés de l’audit.</w:t>
      </w:r>
      <w:r>
        <w:rPr>
          <w:rFonts w:ascii="Times New Roman" w:hAnsi="Times New Roman"/>
          <w:sz w:val="24"/>
          <w:szCs w:val="24"/>
          <w:lang w:val="fr-BE"/>
        </w:rPr>
        <w:t xml:space="preserve"> </w:t>
      </w:r>
      <w:r w:rsidRPr="009B3641">
        <w:rPr>
          <w:rFonts w:ascii="Times New Roman" w:hAnsi="Times New Roman"/>
          <w:sz w:val="24"/>
          <w:szCs w:val="24"/>
          <w:lang w:val="fr-BE"/>
        </w:rPr>
        <w:t>Nous décrivons ces points dans notre rapport du commissaire, sauf si la loi ou la réglementation n’en interdit la publication</w:t>
      </w:r>
      <w:r>
        <w:rPr>
          <w:rFonts w:ascii="Times New Roman" w:hAnsi="Times New Roman"/>
          <w:sz w:val="24"/>
          <w:szCs w:val="24"/>
          <w:lang w:val="fr-BE"/>
        </w:rPr>
        <w:t>.</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r w:rsidRPr="009B3641">
        <w:rPr>
          <w:rFonts w:ascii="Times New Roman" w:hAnsi="Times New Roman"/>
          <w:b/>
          <w:bCs/>
          <w:sz w:val="24"/>
          <w:szCs w:val="24"/>
          <w:lang w:val="fr-BE"/>
        </w:rPr>
        <w:tab/>
        <w:t>*</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b/>
          <w:bCs/>
          <w:sz w:val="28"/>
          <w:szCs w:val="28"/>
          <w:lang w:val="fr-BE"/>
        </w:rPr>
      </w:pPr>
      <w:r w:rsidRPr="009B3641">
        <w:rPr>
          <w:rFonts w:ascii="Times New Roman" w:hAnsi="Times New Roman"/>
          <w:b/>
          <w:bCs/>
          <w:sz w:val="28"/>
          <w:szCs w:val="28"/>
          <w:lang w:val="fr-BE"/>
        </w:rPr>
        <w:t xml:space="preserve">Rapport sur les autres obligations légales et réglementaires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de l’organe de gestion</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L’organe de gestion est responsable de la préparation et </w:t>
      </w:r>
      <w:r>
        <w:rPr>
          <w:rFonts w:ascii="Times New Roman" w:hAnsi="Times New Roman"/>
          <w:sz w:val="24"/>
          <w:szCs w:val="24"/>
        </w:rPr>
        <w:t xml:space="preserve">du contenu </w:t>
      </w:r>
      <w:r w:rsidRPr="009B3641">
        <w:rPr>
          <w:rFonts w:ascii="Times New Roman" w:hAnsi="Times New Roman"/>
          <w:sz w:val="24"/>
          <w:szCs w:val="24"/>
        </w:rPr>
        <w:t>du rapport de gestion [</w:t>
      </w:r>
      <w:r w:rsidRPr="009B3641">
        <w:rPr>
          <w:rFonts w:ascii="Times New Roman" w:hAnsi="Times New Roman"/>
          <w:sz w:val="24"/>
          <w:szCs w:val="24"/>
          <w:highlight w:val="lightGray"/>
        </w:rPr>
        <w:t>et des autres informations  contenues dans le rapport annuel</w:t>
      </w:r>
      <w:r w:rsidRPr="009B3641">
        <w:rPr>
          <w:rFonts w:ascii="Times New Roman" w:hAnsi="Times New Roman"/>
          <w:sz w:val="24"/>
          <w:szCs w:val="24"/>
        </w:rPr>
        <w:t>], [</w:t>
      </w:r>
      <w:r w:rsidRPr="009B3641">
        <w:rPr>
          <w:rFonts w:ascii="Times New Roman" w:hAnsi="Times New Roman"/>
          <w:sz w:val="24"/>
          <w:szCs w:val="24"/>
          <w:highlight w:val="lightGray"/>
        </w:rPr>
        <w:t>des documents à déposer conformément aux dispositions légales</w:t>
      </w:r>
      <w:r>
        <w:rPr>
          <w:rFonts w:ascii="Times New Roman" w:hAnsi="Times New Roman"/>
          <w:sz w:val="24"/>
          <w:szCs w:val="24"/>
          <w:highlight w:val="lightGray"/>
        </w:rPr>
        <w:t xml:space="preserve"> et réglementaires</w:t>
      </w:r>
      <w:r w:rsidRPr="009B3641">
        <w:rPr>
          <w:rFonts w:ascii="Times New Roman" w:hAnsi="Times New Roman"/>
          <w:sz w:val="24"/>
          <w:szCs w:val="24"/>
          <w:highlight w:val="lightGray"/>
        </w:rPr>
        <w:t>,</w:t>
      </w:r>
      <w:r w:rsidRPr="009B3641">
        <w:rPr>
          <w:rFonts w:ascii="Times New Roman" w:hAnsi="Times New Roman"/>
          <w:sz w:val="24"/>
          <w:szCs w:val="24"/>
        </w:rPr>
        <w:t>] du respect des dispositions légales et réglementaires applicables à la tenue de la comptabilité ainsi que du respect du Code des sociétés et des statuts de la société.</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du commissaire</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mandat et conformément à la norme belge complémentaire</w:t>
      </w:r>
      <w:r>
        <w:rPr>
          <w:rFonts w:ascii="Times New Roman" w:hAnsi="Times New Roman"/>
          <w:sz w:val="24"/>
          <w:szCs w:val="24"/>
        </w:rPr>
        <w:t xml:space="preserve"> (Révisée)</w:t>
      </w:r>
      <w:r w:rsidRPr="009B3641">
        <w:rPr>
          <w:rFonts w:ascii="Times New Roman" w:hAnsi="Times New Roman"/>
          <w:sz w:val="24"/>
          <w:szCs w:val="24"/>
        </w:rPr>
        <w:t xml:space="preserve"> aux normes internationales d’audit (ISA) applicables en Belgique, notre responsabilité est de vérifier, dans leurs aspects significatifs, le rapport de gestion [</w:t>
      </w:r>
      <w:r w:rsidRPr="009B3641">
        <w:rPr>
          <w:rFonts w:ascii="Times New Roman" w:hAnsi="Times New Roman"/>
          <w:sz w:val="24"/>
          <w:szCs w:val="24"/>
          <w:highlight w:val="lightGray"/>
        </w:rPr>
        <w:t>et les autres informations contenues dans le rapport annuel</w:t>
      </w:r>
      <w:r w:rsidRPr="009B3641">
        <w:rPr>
          <w:rFonts w:ascii="Times New Roman" w:hAnsi="Times New Roman"/>
          <w:sz w:val="24"/>
          <w:szCs w:val="24"/>
        </w:rPr>
        <w:t>], [</w:t>
      </w:r>
      <w:r w:rsidRPr="009B3641">
        <w:rPr>
          <w:rFonts w:ascii="Times New Roman" w:hAnsi="Times New Roman"/>
          <w:sz w:val="24"/>
          <w:szCs w:val="24"/>
          <w:highlight w:val="lightGray"/>
        </w:rPr>
        <w:t>certains documents à déposer conformément aux dispositions légales</w:t>
      </w:r>
      <w:r>
        <w:rPr>
          <w:rFonts w:ascii="Times New Roman" w:hAnsi="Times New Roman"/>
          <w:sz w:val="24"/>
          <w:szCs w:val="24"/>
          <w:highlight w:val="lightGray"/>
        </w:rPr>
        <w:t xml:space="preserve"> et réglementaires</w:t>
      </w:r>
      <w:r w:rsidRPr="009B3641">
        <w:rPr>
          <w:rFonts w:ascii="Times New Roman" w:hAnsi="Times New Roman"/>
          <w:sz w:val="24"/>
          <w:szCs w:val="24"/>
          <w:highlight w:val="lightGray"/>
        </w:rPr>
        <w:t>,</w:t>
      </w:r>
      <w:r w:rsidRPr="009B3641">
        <w:rPr>
          <w:rFonts w:ascii="Times New Roman" w:hAnsi="Times New Roman"/>
          <w:sz w:val="24"/>
          <w:szCs w:val="24"/>
        </w:rPr>
        <w:t>] et le respect de certaines dispositions du Code des sociétés, ainsi que de faire rapport sur ces éléments.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highlight w:val="lightGray"/>
        </w:rPr>
      </w:pPr>
      <w:r w:rsidRPr="009B3641">
        <w:rPr>
          <w:rFonts w:ascii="Times New Roman" w:hAnsi="Times New Roman"/>
          <w:b/>
          <w:i/>
          <w:sz w:val="24"/>
          <w:szCs w:val="24"/>
        </w:rPr>
        <w:t xml:space="preserve">Aspects relatifs au rapport de gestion </w:t>
      </w:r>
      <w:r w:rsidRPr="009B3641">
        <w:rPr>
          <w:rFonts w:ascii="Times New Roman" w:hAnsi="Times New Roman"/>
          <w:b/>
          <w:sz w:val="24"/>
          <w:szCs w:val="24"/>
        </w:rPr>
        <w:t>[</w:t>
      </w:r>
      <w:r w:rsidRPr="009B3641">
        <w:rPr>
          <w:rFonts w:ascii="Times New Roman" w:hAnsi="Times New Roman"/>
          <w:b/>
          <w:i/>
          <w:sz w:val="24"/>
          <w:szCs w:val="24"/>
          <w:highlight w:val="lightGray"/>
        </w:rPr>
        <w:t>le cas échéant : et aux autres informations contenues dans le rapport annuel</w:t>
      </w:r>
      <w:r w:rsidRPr="009B3641">
        <w:rPr>
          <w:rFonts w:ascii="Times New Roman" w:hAnsi="Times New Roman"/>
          <w:b/>
          <w:sz w:val="24"/>
          <w:szCs w:val="24"/>
        </w:rPr>
        <w:t>]</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A notre avis, à l’issue des vérifications spécifiques sur le rapport de gestion, celui-ci concorde avec les comptes annuels pour le même exercice, d’une part, et a été établi conformément aux articles 95 et 96 du Code des sociétés, d’autre part.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uniquement un rapport de gestion</w:t>
      </w:r>
      <w:r w:rsidRPr="009B3641">
        <w:rPr>
          <w:rFonts w:ascii="Times New Roman" w:hAnsi="Times New Roman"/>
          <w:sz w:val="24"/>
          <w:szCs w:val="24"/>
        </w:rPr>
        <w:t xml:space="preserve">]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i/>
          <w:sz w:val="24"/>
          <w:szCs w:val="24"/>
          <w:highlight w:val="lightGray"/>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 rapport annuel, dans lequel figure son rapport de gestion</w:t>
      </w:r>
      <w:r w:rsidRPr="009B3641">
        <w:rPr>
          <w:rFonts w:ascii="Times New Roman" w:hAnsi="Times New Roman"/>
          <w:sz w:val="24"/>
          <w:szCs w:val="24"/>
          <w:highlight w:val="lightGray"/>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r w:rsidRPr="009B3641">
        <w:rPr>
          <w:rFonts w:ascii="Times New Roman" w:hAnsi="Times New Roman"/>
          <w:sz w:val="24"/>
          <w:szCs w:val="24"/>
          <w:highlight w:val="lightGray"/>
        </w:rPr>
        <w:t>à compléter</w:t>
      </w:r>
      <w:r w:rsidRPr="009B3641">
        <w:rPr>
          <w:rFonts w:ascii="Times New Roman" w:hAnsi="Times New Roman"/>
          <w:sz w:val="24"/>
          <w:szCs w:val="24"/>
        </w:rPr>
        <w:t>]</w:t>
      </w:r>
      <w:r w:rsidRPr="009B3641">
        <w:rPr>
          <w:rFonts w:ascii="Times New Roman" w:hAnsi="Times New Roman"/>
          <w:b/>
          <w:i/>
          <w:sz w:val="24"/>
          <w:szCs w:val="24"/>
          <w:highlight w:val="lightGray"/>
          <w:u w:val="single"/>
          <w:vertAlign w:val="superscript"/>
        </w:rPr>
        <w:t xml:space="preserve"> [</w:t>
      </w:r>
      <w:r w:rsidRPr="009B3641">
        <w:rPr>
          <w:rStyle w:val="FootnoteReference"/>
          <w:rFonts w:ascii="Times New Roman" w:hAnsi="Times New Roman"/>
          <w:b/>
          <w:i/>
          <w:sz w:val="24"/>
          <w:szCs w:val="24"/>
          <w:highlight w:val="lightGray"/>
          <w:u w:val="single"/>
        </w:rPr>
        <w:footnoteReference w:id="5"/>
      </w:r>
      <w:r w:rsidRPr="009B3641">
        <w:rPr>
          <w:rFonts w:ascii="Times New Roman" w:hAnsi="Times New Roman"/>
          <w:b/>
          <w:i/>
          <w:sz w:val="24"/>
          <w:szCs w:val="24"/>
          <w:u w:val="single"/>
          <w:vertAlign w:val="superscript"/>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comportent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b/>
          <w:sz w:val="24"/>
          <w:szCs w:val="24"/>
          <w:u w:val="single"/>
        </w:rPr>
      </w:pPr>
    </w:p>
    <w:p w:rsidR="00ED4851" w:rsidRPr="00723DB5" w:rsidRDefault="00ED4851" w:rsidP="00ED4851">
      <w:pPr>
        <w:spacing w:after="0" w:line="240" w:lineRule="auto"/>
        <w:jc w:val="both"/>
        <w:rPr>
          <w:rFonts w:ascii="Times New Roman" w:hAnsi="Times New Roman"/>
          <w:b/>
          <w:i/>
          <w:sz w:val="24"/>
          <w:szCs w:val="24"/>
        </w:rPr>
      </w:pPr>
      <w:r w:rsidRPr="00723DB5">
        <w:rPr>
          <w:rFonts w:ascii="Times New Roman" w:hAnsi="Times New Roman"/>
          <w:b/>
          <w:i/>
          <w:sz w:val="24"/>
          <w:szCs w:val="24"/>
        </w:rPr>
        <w:t>Mention relative au bilan social</w:t>
      </w:r>
    </w:p>
    <w:p w:rsidR="00ED4851" w:rsidRPr="009B3641" w:rsidRDefault="00ED4851" w:rsidP="00ED4851">
      <w:pPr>
        <w:spacing w:after="0" w:line="240" w:lineRule="auto"/>
        <w:jc w:val="both"/>
        <w:rPr>
          <w:rFonts w:ascii="Times New Roman" w:hAnsi="Times New Roman"/>
          <w:b/>
          <w:sz w:val="24"/>
          <w:szCs w:val="24"/>
          <w:highlight w:val="lightGray"/>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Le bilan social, à déposer à la Banque nationale de Belgique conformément à l’article 100, § 1</w:t>
      </w:r>
      <w:r w:rsidRPr="009B3641">
        <w:rPr>
          <w:rFonts w:ascii="Times New Roman" w:hAnsi="Times New Roman"/>
          <w:sz w:val="24"/>
          <w:szCs w:val="24"/>
          <w:vertAlign w:val="superscript"/>
        </w:rPr>
        <w:t>er</w:t>
      </w:r>
      <w:r w:rsidRPr="009B3641">
        <w:rPr>
          <w:rFonts w:ascii="Times New Roman" w:hAnsi="Times New Roman"/>
          <w:sz w:val="24"/>
          <w:szCs w:val="24"/>
        </w:rPr>
        <w:t>, 6°/2 du Code des sociétés, traite</w:t>
      </w:r>
      <w:r>
        <w:rPr>
          <w:rFonts w:ascii="Times New Roman" w:hAnsi="Times New Roman"/>
          <w:sz w:val="24"/>
          <w:szCs w:val="24"/>
        </w:rPr>
        <w:t>,</w:t>
      </w:r>
      <w:r w:rsidRPr="009B3641">
        <w:rPr>
          <w:rFonts w:ascii="Times New Roman" w:hAnsi="Times New Roman"/>
          <w:sz w:val="24"/>
          <w:szCs w:val="24"/>
        </w:rPr>
        <w:t xml:space="preserve"> tant au niveau de la forme qu’au niveau du contenu, des mentions requises par </w:t>
      </w:r>
      <w:r>
        <w:rPr>
          <w:rFonts w:ascii="Times New Roman" w:hAnsi="Times New Roman"/>
          <w:sz w:val="24"/>
          <w:szCs w:val="24"/>
        </w:rPr>
        <w:t>ce Code</w:t>
      </w:r>
      <w:r w:rsidRPr="009B3641">
        <w:rPr>
          <w:rFonts w:ascii="Times New Roman" w:hAnsi="Times New Roman"/>
          <w:sz w:val="24"/>
          <w:szCs w:val="24"/>
        </w:rPr>
        <w:t xml:space="preserve"> et ne comprend pas d’incohérences significatives par rapport aux informations dont nous dispos</w:t>
      </w:r>
      <w:r>
        <w:rPr>
          <w:rFonts w:ascii="Times New Roman" w:hAnsi="Times New Roman"/>
          <w:sz w:val="24"/>
          <w:szCs w:val="24"/>
        </w:rPr>
        <w:t>ons dans notre dossier d’audit.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sz w:val="24"/>
          <w:szCs w:val="24"/>
          <w:highlight w:val="lightGray"/>
        </w:rPr>
      </w:pPr>
      <w:r w:rsidRPr="009B3641">
        <w:rPr>
          <w:rFonts w:ascii="Times New Roman" w:hAnsi="Times New Roman"/>
          <w:b/>
          <w:sz w:val="24"/>
          <w:szCs w:val="24"/>
        </w:rPr>
        <w:t>[</w:t>
      </w:r>
      <w:r w:rsidRPr="009B3641">
        <w:rPr>
          <w:rFonts w:ascii="Times New Roman" w:hAnsi="Times New Roman"/>
          <w:b/>
          <w:i/>
          <w:sz w:val="24"/>
          <w:szCs w:val="24"/>
          <w:highlight w:val="lightGray"/>
        </w:rPr>
        <w:t>Le cas échéant, si les données ne sont pas déjà fournies de façon distincte dans les comptes annuels : Mention relative aux documents à déposer conformément à l’article 100, § 1</w:t>
      </w:r>
      <w:r w:rsidRPr="009B3641">
        <w:rPr>
          <w:rFonts w:ascii="Times New Roman" w:hAnsi="Times New Roman"/>
          <w:b/>
          <w:i/>
          <w:sz w:val="24"/>
          <w:szCs w:val="24"/>
          <w:highlight w:val="lightGray"/>
          <w:vertAlign w:val="superscript"/>
        </w:rPr>
        <w:t>er</w:t>
      </w:r>
      <w:r w:rsidRPr="009B3641">
        <w:rPr>
          <w:rFonts w:ascii="Times New Roman" w:hAnsi="Times New Roman"/>
          <w:b/>
          <w:i/>
          <w:sz w:val="24"/>
          <w:szCs w:val="24"/>
          <w:highlight w:val="lightGray"/>
        </w:rPr>
        <w:t>, 5° et 6°/1 du Code des sociétés</w:t>
      </w:r>
      <w:r>
        <w:rPr>
          <w:rFonts w:ascii="Times New Roman" w:hAnsi="Times New Roman"/>
          <w:b/>
          <w:i/>
          <w:sz w:val="24"/>
          <w:szCs w:val="24"/>
          <w:highlight w:val="lightGray"/>
        </w:rPr>
        <w:t>]</w:t>
      </w:r>
    </w:p>
    <w:p w:rsidR="00ED4851" w:rsidRPr="009B3641" w:rsidRDefault="00ED4851" w:rsidP="00ED4851">
      <w:pPr>
        <w:spacing w:after="0" w:line="240" w:lineRule="auto"/>
        <w:jc w:val="both"/>
        <w:rPr>
          <w:rFonts w:ascii="Times New Roman" w:hAnsi="Times New Roman"/>
          <w:b/>
          <w:sz w:val="24"/>
          <w:szCs w:val="24"/>
          <w:highlight w:val="lightGray"/>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9B3641">
        <w:rPr>
          <w:rFonts w:ascii="Times New Roman" w:hAnsi="Times New Roman"/>
          <w:color w:val="000000" w:themeColor="text1"/>
          <w:sz w:val="24"/>
          <w:szCs w:val="24"/>
        </w:rPr>
        <w:t>et ne comprennent pas d’incohérences significatives par rapport aux informations dont nous avons eu connaissance dans le cadre de notre m</w:t>
      </w:r>
      <w:r>
        <w:rPr>
          <w:rFonts w:ascii="Times New Roman" w:hAnsi="Times New Roman"/>
          <w:color w:val="000000" w:themeColor="text1"/>
          <w:sz w:val="24"/>
          <w:szCs w:val="24"/>
        </w:rPr>
        <w:t>ission</w:t>
      </w:r>
      <w:r w:rsidRPr="009B3641">
        <w:rPr>
          <w:rFonts w:ascii="Times New Roman" w:hAnsi="Times New Roman"/>
          <w:color w:val="000000" w:themeColor="text1"/>
          <w:sz w:val="24"/>
          <w:szCs w:val="24"/>
        </w:rPr>
        <w:t xml:space="preserve"> </w:t>
      </w:r>
      <w:r w:rsidRPr="009B3641">
        <w:rPr>
          <w:rFonts w:ascii="Times New Roman" w:hAnsi="Times New Roman"/>
          <w:sz w:val="24"/>
          <w:szCs w:val="24"/>
        </w:rPr>
        <w:t>:</w:t>
      </w:r>
    </w:p>
    <w:p w:rsidR="00ED4851" w:rsidRPr="009B3641" w:rsidRDefault="00ED4851" w:rsidP="00ED4851">
      <w:pPr>
        <w:numPr>
          <w:ilvl w:val="0"/>
          <w:numId w:val="8"/>
        </w:numPr>
        <w:spacing w:after="0" w:line="240" w:lineRule="auto"/>
        <w:ind w:left="1068"/>
        <w:jc w:val="both"/>
        <w:rPr>
          <w:rFonts w:ascii="Times New Roman" w:hAnsi="Times New Roman"/>
          <w:sz w:val="24"/>
          <w:szCs w:val="24"/>
        </w:rPr>
      </w:pPr>
      <w:r w:rsidRPr="009B3641">
        <w:rPr>
          <w:rFonts w:ascii="Times New Roman" w:hAnsi="Times New Roman"/>
          <w:sz w:val="24"/>
          <w:szCs w:val="24"/>
        </w:rPr>
        <w:t>le document indiquant</w:t>
      </w:r>
      <w:r w:rsidRPr="00C36F83">
        <w:rPr>
          <w:rFonts w:ascii="Times New Roman" w:hAnsi="Times New Roman"/>
          <w:sz w:val="24"/>
          <w:szCs w:val="24"/>
        </w:rPr>
        <w:t xml:space="preserve"> </w:t>
      </w:r>
      <w:r>
        <w:rPr>
          <w:rFonts w:ascii="Times New Roman" w:hAnsi="Times New Roman"/>
          <w:sz w:val="24"/>
          <w:szCs w:val="24"/>
        </w:rPr>
        <w:t xml:space="preserve">les informations suivants, sauf si celles-ci sont déjà </w:t>
      </w:r>
      <w:proofErr w:type="spellStart"/>
      <w:r w:rsidRPr="00DE542D">
        <w:rPr>
          <w:rFonts w:ascii="Times New Roman" w:hAnsi="Times New Roman"/>
          <w:sz w:val="24"/>
          <w:szCs w:val="24"/>
        </w:rPr>
        <w:t>déjà</w:t>
      </w:r>
      <w:proofErr w:type="spellEnd"/>
      <w:r w:rsidRPr="00DE542D">
        <w:rPr>
          <w:rFonts w:ascii="Times New Roman" w:hAnsi="Times New Roman"/>
          <w:sz w:val="24"/>
          <w:szCs w:val="24"/>
        </w:rPr>
        <w:t xml:space="preserve"> fournies de façon dis</w:t>
      </w:r>
      <w:r>
        <w:rPr>
          <w:rFonts w:ascii="Times New Roman" w:hAnsi="Times New Roman"/>
          <w:sz w:val="24"/>
          <w:szCs w:val="24"/>
        </w:rPr>
        <w:t>tincte dans les comptes annuels</w:t>
      </w:r>
      <w:r w:rsidRPr="00DE542D">
        <w:rPr>
          <w:rFonts w:ascii="Times New Roman" w:hAnsi="Times New Roman"/>
          <w:sz w:val="24"/>
          <w:szCs w:val="24"/>
        </w:rPr>
        <w:t xml:space="preserve">  </w:t>
      </w:r>
      <w:r w:rsidRPr="009B3641">
        <w:rPr>
          <w:rFonts w:ascii="Times New Roman" w:hAnsi="Times New Roman"/>
          <w:sz w:val="24"/>
          <w:szCs w:val="24"/>
        </w:rPr>
        <w:t xml:space="preserve"> :</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a) le montant, à la date de clôture de ceux-ci, des dettes ou de la partie des dettes garanties par les pouvoirs publics belges;</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c) le montant afférent à l'exercice clôturé, des subsides en capitaux ou en intérêts payés ou alloués par des pouvoirs ou institutions publics ;</w:t>
      </w:r>
    </w:p>
    <w:p w:rsidR="00ED4851" w:rsidRPr="009B3641" w:rsidRDefault="00ED4851" w:rsidP="00ED4851">
      <w:pPr>
        <w:numPr>
          <w:ilvl w:val="0"/>
          <w:numId w:val="8"/>
        </w:numPr>
        <w:spacing w:after="0" w:line="240" w:lineRule="auto"/>
        <w:ind w:left="1068"/>
        <w:jc w:val="both"/>
        <w:rPr>
          <w:rFonts w:ascii="Times New Roman" w:hAnsi="Times New Roman"/>
          <w:sz w:val="24"/>
          <w:szCs w:val="24"/>
        </w:rPr>
      </w:pPr>
      <w:r w:rsidRPr="009B3641">
        <w:rPr>
          <w:rFonts w:ascii="Times New Roman" w:hAnsi="Times New Roman"/>
          <w:sz w:val="24"/>
          <w:szCs w:val="24"/>
        </w:rPr>
        <w:t>la liste des entreprises dans lesquelles la société détient une participation : [</w:t>
      </w:r>
      <w:r w:rsidRPr="005C3198">
        <w:rPr>
          <w:rFonts w:ascii="Times New Roman" w:hAnsi="Times New Roman"/>
          <w:sz w:val="24"/>
          <w:szCs w:val="24"/>
          <w:highlight w:val="lightGray"/>
        </w:rPr>
        <w:t>…</w:t>
      </w:r>
      <w:r w:rsidRPr="009B3641">
        <w:rPr>
          <w:rFonts w:ascii="Times New Roman" w:hAnsi="Times New Roman"/>
          <w:sz w:val="24"/>
          <w:szCs w:val="24"/>
        </w:rPr>
        <w:t>]</w:t>
      </w:r>
    </w:p>
    <w:p w:rsidR="00ED4851" w:rsidRPr="009B3641" w:rsidRDefault="00ED4851" w:rsidP="00ED4851">
      <w:pPr>
        <w:spacing w:after="0" w:line="240" w:lineRule="auto"/>
        <w:ind w:left="1068"/>
        <w:jc w:val="both"/>
        <w:rPr>
          <w:rFonts w:ascii="Times New Roman" w:hAnsi="Times New Roman"/>
          <w:sz w:val="24"/>
          <w:szCs w:val="24"/>
        </w:rPr>
      </w:pPr>
      <w:r w:rsidRPr="00C36F83">
        <w:rPr>
          <w:rFonts w:ascii="Times New Roman" w:hAnsi="Times New Roman"/>
          <w:i/>
          <w:sz w:val="24"/>
          <w:szCs w:val="24"/>
          <w:highlight w:val="lightGray"/>
        </w:rPr>
        <w:t>La liste susvisée est complétée, le cas échéant, par un aperçu des entreprises dans</w:t>
      </w:r>
      <w:r w:rsidRPr="009B3641">
        <w:rPr>
          <w:rFonts w:ascii="Times New Roman" w:hAnsi="Times New Roman"/>
          <w:i/>
          <w:sz w:val="24"/>
          <w:szCs w:val="24"/>
        </w:rPr>
        <w:t xml:space="preserve"> </w:t>
      </w:r>
      <w:r w:rsidRPr="00C36F83">
        <w:rPr>
          <w:rFonts w:ascii="Times New Roman" w:hAnsi="Times New Roman"/>
          <w:i/>
          <w:sz w:val="24"/>
          <w:szCs w:val="24"/>
          <w:highlight w:val="lightGray"/>
        </w:rPr>
        <w:t>lesquelles la société assume une responsabilité illimitée en qualité d'associé ou membre à responsabilité illimitée</w:t>
      </w:r>
      <w:r w:rsidRPr="009B3641">
        <w:rPr>
          <w:rFonts w:ascii="Times New Roman" w:hAnsi="Times New Roman"/>
          <w:i/>
          <w:sz w:val="24"/>
          <w:szCs w:val="24"/>
        </w:rPr>
        <w:t>.</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Mentions relatives à l’indépendance</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Nous n’avons pas effectué de missions incompatibles avec l</w:t>
      </w:r>
      <w:r>
        <w:rPr>
          <w:rFonts w:ascii="Times New Roman" w:hAnsi="Times New Roman"/>
          <w:sz w:val="24"/>
          <w:szCs w:val="24"/>
        </w:rPr>
        <w:t>e contrôle légal</w:t>
      </w:r>
      <w:r w:rsidRPr="009B3641">
        <w:rPr>
          <w:rFonts w:ascii="Times New Roman" w:hAnsi="Times New Roman"/>
          <w:sz w:val="24"/>
          <w:szCs w:val="24"/>
        </w:rPr>
        <w:t xml:space="preserve"> des comptes annuels et nous sommes restés indépendants vis-à-vis de la société au cours de notre mandat.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 :</w:t>
      </w:r>
      <w:r w:rsidRPr="009B3641">
        <w:rPr>
          <w:rFonts w:ascii="Times New Roman" w:hAnsi="Times New Roman"/>
          <w:sz w:val="24"/>
          <w:szCs w:val="24"/>
          <w:highlight w:val="lightGray"/>
        </w:rPr>
        <w:t xml:space="preserve"> </w:t>
      </w:r>
      <w:r w:rsidRPr="009B3641">
        <w:rPr>
          <w:rFonts w:ascii="Times New Roman" w:hAnsi="Times New Roman"/>
          <w:sz w:val="24"/>
          <w:szCs w:val="24"/>
        </w:rPr>
        <w:t>Les honoraires relatifs aux missions complémentaires compatibles avec l</w:t>
      </w:r>
      <w:r>
        <w:rPr>
          <w:rFonts w:ascii="Times New Roman" w:hAnsi="Times New Roman"/>
          <w:sz w:val="24"/>
          <w:szCs w:val="24"/>
        </w:rPr>
        <w:t>e contrôle légal</w:t>
      </w:r>
      <w:r w:rsidRPr="009B3641">
        <w:rPr>
          <w:rFonts w:ascii="Times New Roman" w:hAnsi="Times New Roman"/>
          <w:sz w:val="24"/>
          <w:szCs w:val="24"/>
        </w:rPr>
        <w:t xml:space="preserve"> des comptes annuels visées à l’article 134 du Code des sociétés ont correctement été valorisés et ventilés dans l’annexe des comptes annuels.]</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Autres mentions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Sans préjudice d’aspects formels d’importance mineure, la comptabilité est tenue conformément aux dispositions légales et réglementaires applicables en Belgique.</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La répartition des résultats proposée à l’assemblée générale est conforme aux dispositions légales et statutaires.</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w:t>
      </w:r>
      <w:r>
        <w:rPr>
          <w:rFonts w:ascii="Times New Roman" w:hAnsi="Times New Roman"/>
          <w:sz w:val="24"/>
          <w:szCs w:val="24"/>
        </w:rPr>
        <w:t>connaissance</w:t>
      </w:r>
      <w:r w:rsidRPr="009B3641">
        <w:rPr>
          <w:rFonts w:ascii="Times New Roman" w:hAnsi="Times New Roman"/>
          <w:sz w:val="24"/>
          <w:szCs w:val="24"/>
        </w:rPr>
        <w:t xml:space="preserve"> d’opération conclue ou de décision prise en violation des statuts ou du Code des sociétés</w:t>
      </w:r>
      <w:r w:rsidRPr="008D0657">
        <w:rPr>
          <w:rFonts w:ascii="Times New Roman" w:hAnsi="Times New Roman"/>
          <w:sz w:val="24"/>
          <w:szCs w:val="24"/>
        </w:rPr>
        <w:t xml:space="preserve"> </w:t>
      </w:r>
      <w:r>
        <w:rPr>
          <w:rFonts w:ascii="Times New Roman" w:hAnsi="Times New Roman"/>
          <w:sz w:val="24"/>
          <w:szCs w:val="24"/>
        </w:rPr>
        <w:t>qui devrait être mentionnée dans notre rapport</w:t>
      </w:r>
      <w:r w:rsidRPr="009B3641">
        <w:rPr>
          <w:rFonts w:ascii="Times New Roman" w:hAnsi="Times New Roman"/>
          <w:sz w:val="24"/>
          <w:szCs w:val="24"/>
        </w:rPr>
        <w:t>.</w:t>
      </w:r>
    </w:p>
    <w:p w:rsidR="00ED4851" w:rsidRPr="009B3641" w:rsidRDefault="00ED4851" w:rsidP="00ED4851">
      <w:pPr>
        <w:pStyle w:val="ListParagraph"/>
        <w:numPr>
          <w:ilvl w:val="0"/>
          <w:numId w:val="47"/>
        </w:numPr>
        <w:spacing w:after="0" w:line="240" w:lineRule="auto"/>
        <w:jc w:val="both"/>
        <w:rPr>
          <w:rFonts w:ascii="Times New Roman" w:hAnsi="Times New Roman"/>
          <w:sz w:val="24"/>
          <w:szCs w:val="24"/>
        </w:rPr>
      </w:pPr>
      <w:r w:rsidRPr="009B3641">
        <w:rPr>
          <w:rFonts w:ascii="Times New Roman" w:hAnsi="Times New Roman"/>
          <w:sz w:val="24"/>
          <w:szCs w:val="24"/>
        </w:rPr>
        <w:t>Le présent rapport est conforme au contenu de notre rapport complémentaire destiné au comité d’audit visé à l’article 11 du règlement (UE) n° 537/2014.</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 xml:space="preserve">: </w:t>
      </w:r>
      <w:r w:rsidRPr="009B3641">
        <w:rPr>
          <w:rFonts w:ascii="Times New Roman" w:hAnsi="Times New Roman"/>
          <w:bCs/>
          <w:sz w:val="24"/>
          <w:szCs w:val="24"/>
        </w:rPr>
        <w:t>La décision de l’organe de gestion du</w:t>
      </w:r>
      <w:r w:rsidRPr="009B3641">
        <w:rPr>
          <w:rFonts w:ascii="Times New Roman" w:hAnsi="Times New Roman"/>
          <w:bCs/>
          <w:iCs/>
          <w:sz w:val="24"/>
          <w:szCs w:val="24"/>
        </w:rPr>
        <w:t xml:space="preserve"> </w:t>
      </w:r>
      <w:r w:rsidRPr="009B3641">
        <w:rPr>
          <w:rFonts w:ascii="Times New Roman" w:hAnsi="Times New Roman"/>
          <w:bCs/>
          <w:iCs/>
          <w:sz w:val="24"/>
          <w:szCs w:val="24"/>
          <w:highlight w:val="lightGray"/>
        </w:rPr>
        <w:t xml:space="preserve">[insérer la date] </w:t>
      </w:r>
      <w:r w:rsidRPr="009B3641">
        <w:rPr>
          <w:rFonts w:ascii="Times New Roman" w:hAnsi="Times New Roman"/>
          <w:bCs/>
          <w:sz w:val="24"/>
          <w:szCs w:val="24"/>
        </w:rPr>
        <w:t xml:space="preserve">relative à </w:t>
      </w:r>
      <w:r w:rsidRPr="009B3641">
        <w:rPr>
          <w:rFonts w:ascii="Times New Roman" w:hAnsi="Times New Roman"/>
          <w:bCs/>
          <w:sz w:val="24"/>
          <w:szCs w:val="24"/>
          <w:highlight w:val="lightGray"/>
        </w:rPr>
        <w:t>[référence à la décision prise en conflit d’intérêt ou aux informations y afférentes reprises dans le rapport de gestion], a les conséquences patrimoniales suivantes: […]</w:t>
      </w:r>
      <w:r w:rsidRPr="009B3641">
        <w:rPr>
          <w:rFonts w:ascii="Times New Roman" w:hAnsi="Times New Roman"/>
          <w:bCs/>
          <w:sz w:val="24"/>
          <w:szCs w:val="24"/>
        </w:rPr>
        <w: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 xml:space="preserve">: </w:t>
      </w:r>
      <w:r w:rsidRPr="009B3641">
        <w:rPr>
          <w:rFonts w:ascii="Times New Roman" w:hAnsi="Times New Roman"/>
          <w:sz w:val="24"/>
          <w:szCs w:val="24"/>
        </w:rPr>
        <w:t>Au cours de l’exercice, un acompte sur dividende a été distribué à propos duquel nous avons établi le rapport joint en annexe, conformément aux exigences légales.]</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Lieu</w:t>
      </w:r>
      <w:r>
        <w:rPr>
          <w:rFonts w:ascii="Times New Roman" w:hAnsi="Times New Roman"/>
          <w:sz w:val="24"/>
          <w:szCs w:val="24"/>
        </w:rPr>
        <w:t xml:space="preserve"> d’établissement</w:t>
      </w:r>
      <w:r w:rsidRPr="009B3641">
        <w:rPr>
          <w:rFonts w:ascii="Times New Roman" w:hAnsi="Times New Roman"/>
          <w:sz w:val="24"/>
          <w:szCs w:val="24"/>
        </w:rPr>
        <w:t>, date et signature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Cabinet de révision XYZ</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Commissaire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Représenté par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Nom</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Réviseur d’entreprises</w:t>
      </w:r>
    </w:p>
    <w:p w:rsidR="00ED4851" w:rsidRPr="009B3641" w:rsidRDefault="00ED4851" w:rsidP="00ED4851">
      <w:pPr>
        <w:spacing w:after="0" w:line="240" w:lineRule="auto"/>
        <w:jc w:val="both"/>
        <w:rPr>
          <w:rFonts w:ascii="Times New Roman" w:hAnsi="Times New Roman"/>
          <w:sz w:val="24"/>
          <w:szCs w:val="24"/>
        </w:rPr>
      </w:pPr>
    </w:p>
    <w:p w:rsidR="00ED4851" w:rsidRPr="00695560" w:rsidRDefault="00ED4851" w:rsidP="00ED4851">
      <w:pPr>
        <w:rPr>
          <w:rFonts w:ascii="Times New Roman" w:hAnsi="Times New Roman"/>
          <w:sz w:val="28"/>
          <w:szCs w:val="28"/>
        </w:rPr>
      </w:pPr>
      <w:r>
        <w:rPr>
          <w:rFonts w:ascii="Times New Roman" w:hAnsi="Times New Roman"/>
          <w:sz w:val="24"/>
          <w:szCs w:val="24"/>
        </w:rPr>
        <w:br w:type="page"/>
      </w:r>
    </w:p>
    <w:p w:rsidR="00ED4851" w:rsidRPr="009B3641" w:rsidRDefault="00ED4851" w:rsidP="00ED4851">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rFonts w:ascii="Times New Roman" w:hAnsi="Times New Roman"/>
          <w:caps/>
          <w:sz w:val="28"/>
          <w:szCs w:val="28"/>
        </w:rPr>
      </w:pPr>
      <w:bookmarkStart w:id="3" w:name="Annexe_3"/>
      <w:r w:rsidRPr="009B3641">
        <w:rPr>
          <w:rFonts w:ascii="Times New Roman" w:hAnsi="Times New Roman"/>
          <w:sz w:val="28"/>
          <w:szCs w:val="28"/>
        </w:rPr>
        <w:t xml:space="preserve">ANNEXE </w:t>
      </w:r>
      <w:r>
        <w:rPr>
          <w:rFonts w:ascii="Times New Roman" w:hAnsi="Times New Roman"/>
          <w:sz w:val="28"/>
          <w:szCs w:val="28"/>
        </w:rPr>
        <w:t>3</w:t>
      </w:r>
      <w:r w:rsidRPr="009B3641">
        <w:rPr>
          <w:rFonts w:ascii="Times New Roman" w:hAnsi="Times New Roman"/>
          <w:sz w:val="28"/>
          <w:szCs w:val="28"/>
        </w:rPr>
        <w:t xml:space="preserve"> </w:t>
      </w:r>
      <w:bookmarkEnd w:id="3"/>
      <w:r w:rsidRPr="009B3641">
        <w:rPr>
          <w:rFonts w:ascii="Times New Roman" w:hAnsi="Times New Roman"/>
          <w:sz w:val="28"/>
          <w:szCs w:val="28"/>
        </w:rPr>
        <w:t xml:space="preserve">– MODELE DE RAPPORT – COMPTES ANNUELS – </w:t>
      </w:r>
      <w:r w:rsidRPr="009B3641">
        <w:rPr>
          <w:rFonts w:ascii="Times New Roman" w:hAnsi="Times New Roman"/>
          <w:caps/>
          <w:sz w:val="28"/>
          <w:szCs w:val="28"/>
        </w:rPr>
        <w:t>entité COTÉe autre qu’une EIP</w:t>
      </w:r>
    </w:p>
    <w:p w:rsidR="00ED4851" w:rsidRPr="009B3641" w:rsidRDefault="00ED4851" w:rsidP="00ED4851">
      <w:pPr>
        <w:pStyle w:val="BodyTextIndent3"/>
        <w:spacing w:after="0"/>
        <w:ind w:left="0"/>
        <w:jc w:val="center"/>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sz w:val="24"/>
          <w:szCs w:val="24"/>
          <w:lang w:val="fr-BE"/>
        </w:rPr>
      </w:pPr>
      <w:r w:rsidRPr="009B3641">
        <w:rPr>
          <w:rFonts w:ascii="Times New Roman" w:hAnsi="Times New Roman"/>
          <w:sz w:val="24"/>
          <w:szCs w:val="24"/>
          <w:lang w:val="fr-BE"/>
        </w:rPr>
        <w:t xml:space="preserve">RAPPORT DU COMMISSAIRE A L’ASSEMBLEE GENERALE DE </w:t>
      </w:r>
      <w:r w:rsidRPr="009B3641">
        <w:rPr>
          <w:rFonts w:ascii="Times New Roman" w:hAnsi="Times New Roman"/>
          <w:sz w:val="24"/>
          <w:szCs w:val="24"/>
          <w:highlight w:val="lightGray"/>
          <w:lang w:val="fr-BE"/>
        </w:rPr>
        <w:t>[LA SOCIETE_____________</w:t>
      </w:r>
      <w:r w:rsidRPr="009B3641">
        <w:rPr>
          <w:rFonts w:ascii="Times New Roman" w:hAnsi="Times New Roman"/>
          <w:sz w:val="24"/>
          <w:szCs w:val="24"/>
          <w:lang w:val="fr-BE"/>
        </w:rPr>
        <w:t xml:space="preserve">] POUR L’EXERCICE CLOS LE </w:t>
      </w:r>
      <w:r w:rsidRPr="009B3641">
        <w:rPr>
          <w:rFonts w:ascii="Times New Roman" w:hAnsi="Times New Roman"/>
          <w:sz w:val="24"/>
          <w:szCs w:val="24"/>
          <w:highlight w:val="lightGray"/>
          <w:lang w:val="fr-BE"/>
        </w:rPr>
        <w:t>__ _____________</w:t>
      </w:r>
      <w:r w:rsidRPr="009B3641">
        <w:rPr>
          <w:rFonts w:ascii="Times New Roman" w:hAnsi="Times New Roman"/>
          <w:sz w:val="24"/>
          <w:szCs w:val="24"/>
          <w:lang w:val="fr-BE"/>
        </w:rPr>
        <w:t>20</w:t>
      </w:r>
      <w:r w:rsidRPr="009B3641">
        <w:rPr>
          <w:rFonts w:ascii="Times New Roman" w:hAnsi="Times New Roman"/>
          <w:sz w:val="24"/>
          <w:szCs w:val="24"/>
          <w:highlight w:val="lightGray"/>
          <w:lang w:val="fr-BE"/>
        </w:rPr>
        <w:t>__</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du contrôle légal des comptes annuels de votre société, nous vous présentons notre rapport du commissaire. Celui-ci inclut notre rapport sur l’audit des comptes annuels ainsi que notre rapport sur les autres obligations légales et réglementaires. Ces rapports constituent un ensemble et sont inséparables.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été nommés en tant que commissaire par l’assemblée générale du [</w:t>
      </w:r>
      <w:r w:rsidRPr="009B3641">
        <w:rPr>
          <w:rFonts w:ascii="Times New Roman" w:hAnsi="Times New Roman"/>
          <w:sz w:val="24"/>
          <w:szCs w:val="24"/>
          <w:highlight w:val="lightGray"/>
        </w:rPr>
        <w:t>xx</w:t>
      </w:r>
      <w:r w:rsidRPr="009B3641">
        <w:rPr>
          <w:rFonts w:ascii="Times New Roman" w:hAnsi="Times New Roman"/>
          <w:sz w:val="24"/>
          <w:szCs w:val="24"/>
        </w:rPr>
        <w:t>], conformément à la proposition de l’organe de gestion [</w:t>
      </w:r>
      <w:r w:rsidRPr="009B3641">
        <w:rPr>
          <w:rFonts w:ascii="Times New Roman" w:hAnsi="Times New Roman"/>
          <w:sz w:val="24"/>
          <w:szCs w:val="24"/>
          <w:highlight w:val="lightGray"/>
        </w:rPr>
        <w:t>émise sur recommandation du comité d’audit et sur présentation du conseil d’entreprise</w:t>
      </w:r>
      <w:r w:rsidRPr="009B3641">
        <w:rPr>
          <w:rFonts w:ascii="Times New Roman" w:hAnsi="Times New Roman"/>
          <w:sz w:val="24"/>
          <w:szCs w:val="24"/>
        </w:rPr>
        <w:t xml:space="preserve">]. Notre mandat de commissaire vient à échéance </w:t>
      </w:r>
      <w:r>
        <w:rPr>
          <w:rFonts w:ascii="Times New Roman" w:hAnsi="Times New Roman"/>
          <w:sz w:val="24"/>
          <w:szCs w:val="24"/>
        </w:rPr>
        <w:t>à la date</w:t>
      </w:r>
      <w:r w:rsidRPr="009B3641">
        <w:rPr>
          <w:rFonts w:ascii="Times New Roman" w:hAnsi="Times New Roman"/>
          <w:sz w:val="24"/>
          <w:szCs w:val="24"/>
        </w:rPr>
        <w:t xml:space="preserve"> de l’assemblée générale statuant sur les comptes annuels arrêtés au [</w:t>
      </w:r>
      <w:r w:rsidRPr="009B3641">
        <w:rPr>
          <w:rFonts w:ascii="Times New Roman" w:hAnsi="Times New Roman"/>
          <w:sz w:val="24"/>
          <w:szCs w:val="24"/>
          <w:highlight w:val="lightGray"/>
        </w:rPr>
        <w:t>xx</w:t>
      </w:r>
      <w:r w:rsidRPr="009B3641">
        <w:rPr>
          <w:rFonts w:ascii="Times New Roman" w:hAnsi="Times New Roman"/>
          <w:sz w:val="24"/>
          <w:szCs w:val="24"/>
        </w:rPr>
        <w:t>]. Nous avons exercé le contrôle légal des comptes annuels de [</w:t>
      </w:r>
      <w:r w:rsidRPr="009B3641">
        <w:rPr>
          <w:rFonts w:ascii="Times New Roman" w:hAnsi="Times New Roman"/>
          <w:sz w:val="24"/>
          <w:szCs w:val="24"/>
          <w:highlight w:val="lightGray"/>
        </w:rPr>
        <w:t>la société xx</w:t>
      </w:r>
      <w:r w:rsidRPr="009B3641">
        <w:rPr>
          <w:rFonts w:ascii="Times New Roman" w:hAnsi="Times New Roman"/>
          <w:sz w:val="24"/>
          <w:szCs w:val="24"/>
        </w:rPr>
        <w:t>] durant [</w:t>
      </w:r>
      <w:r w:rsidRPr="009B3641">
        <w:rPr>
          <w:rFonts w:ascii="Times New Roman" w:hAnsi="Times New Roman"/>
          <w:sz w:val="24"/>
          <w:szCs w:val="24"/>
          <w:highlight w:val="lightGray"/>
        </w:rPr>
        <w:t>xx</w:t>
      </w:r>
      <w:r w:rsidRPr="009B3641">
        <w:rPr>
          <w:rFonts w:ascii="Times New Roman" w:hAnsi="Times New Roman"/>
          <w:sz w:val="24"/>
          <w:szCs w:val="24"/>
        </w:rPr>
        <w:t>] exercices consécutifs.</w:t>
      </w:r>
      <w:r w:rsidRPr="009B3641">
        <w:rPr>
          <w:rStyle w:val="FootnoteReference"/>
          <w:rFonts w:ascii="Times New Roman" w:hAnsi="Times New Roman"/>
          <w:sz w:val="24"/>
          <w:szCs w:val="24"/>
          <w:highlight w:val="lightGray"/>
        </w:rPr>
        <w:footnoteReference w:id="6"/>
      </w:r>
      <w:r w:rsidRPr="009B3641">
        <w:rPr>
          <w:rFonts w:ascii="Times New Roman" w:hAnsi="Times New Roman"/>
          <w:sz w:val="24"/>
          <w:szCs w:val="24"/>
        </w:rPr>
        <w:t xml:space="preserve">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sz w:val="28"/>
          <w:szCs w:val="24"/>
          <w:lang w:val="fr-BE"/>
        </w:rPr>
      </w:pPr>
      <w:r w:rsidRPr="009B3641">
        <w:rPr>
          <w:rFonts w:ascii="Times New Roman" w:hAnsi="Times New Roman"/>
          <w:b/>
          <w:sz w:val="28"/>
          <w:szCs w:val="24"/>
          <w:lang w:val="fr-BE"/>
        </w:rPr>
        <w:t xml:space="preserve">Rapport sur l’audit des comptes annuels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i/>
          <w:sz w:val="24"/>
          <w:szCs w:val="24"/>
          <w:lang w:val="fr-BE"/>
        </w:rPr>
      </w:pPr>
      <w:r w:rsidRPr="009B3641">
        <w:rPr>
          <w:rFonts w:ascii="Times New Roman" w:hAnsi="Times New Roman"/>
          <w:b/>
          <w:bCs/>
          <w:i/>
          <w:sz w:val="24"/>
          <w:szCs w:val="24"/>
          <w:lang w:val="fr-BE"/>
        </w:rPr>
        <w:t>Opinion sans réserve</w:t>
      </w:r>
    </w:p>
    <w:p w:rsidR="00ED4851" w:rsidRPr="009B3641" w:rsidRDefault="00ED4851" w:rsidP="00ED4851">
      <w:pPr>
        <w:pStyle w:val="BodyTextIndent3"/>
        <w:spacing w:after="0"/>
        <w:ind w:left="0"/>
        <w:jc w:val="both"/>
        <w:rPr>
          <w:rFonts w:ascii="Times New Roman" w:hAnsi="Times New Roman"/>
          <w:b/>
          <w:bCs/>
          <w:i/>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procédé au contrôle légal des comptes annuels de [</w:t>
      </w:r>
      <w:r w:rsidRPr="009B3641">
        <w:rPr>
          <w:rFonts w:ascii="Times New Roman" w:hAnsi="Times New Roman"/>
          <w:sz w:val="24"/>
          <w:szCs w:val="24"/>
          <w:highlight w:val="lightGray"/>
        </w:rPr>
        <w:t>la</w:t>
      </w:r>
      <w:r w:rsidRPr="009B3641">
        <w:rPr>
          <w:rFonts w:ascii="Times New Roman" w:hAnsi="Times New Roman"/>
          <w:sz w:val="24"/>
          <w:szCs w:val="24"/>
        </w:rPr>
        <w:t xml:space="preserve"> </w:t>
      </w:r>
      <w:r w:rsidRPr="009B3641">
        <w:rPr>
          <w:rFonts w:ascii="Times New Roman" w:hAnsi="Times New Roman"/>
          <w:sz w:val="24"/>
          <w:szCs w:val="24"/>
          <w:highlight w:val="lightGray"/>
        </w:rPr>
        <w:t>société xx</w:t>
      </w:r>
      <w:r w:rsidRPr="009B3641">
        <w:rPr>
          <w:rFonts w:ascii="Times New Roman" w:hAnsi="Times New Roman"/>
          <w:sz w:val="24"/>
          <w:szCs w:val="24"/>
        </w:rPr>
        <w:t xml:space="preserve">] (la « société »), comprenant le bilan au </w:t>
      </w:r>
      <w:r w:rsidRPr="009B3641">
        <w:rPr>
          <w:rFonts w:ascii="Times New Roman" w:hAnsi="Times New Roman"/>
          <w:sz w:val="24"/>
          <w:szCs w:val="24"/>
          <w:highlight w:val="lightGray"/>
        </w:rPr>
        <w:t>__ ____</w:t>
      </w:r>
      <w:r w:rsidRPr="009B3641">
        <w:rPr>
          <w:rFonts w:ascii="Times New Roman" w:hAnsi="Times New Roman"/>
          <w:sz w:val="24"/>
          <w:szCs w:val="24"/>
        </w:rPr>
        <w:t xml:space="preserve"> 20</w:t>
      </w:r>
      <w:r w:rsidRPr="009B3641">
        <w:rPr>
          <w:rFonts w:ascii="Times New Roman" w:hAnsi="Times New Roman"/>
          <w:sz w:val="24"/>
          <w:szCs w:val="24"/>
          <w:highlight w:val="lightGray"/>
        </w:rPr>
        <w:t>__</w:t>
      </w:r>
      <w:r w:rsidRPr="009B3641">
        <w:rPr>
          <w:rFonts w:ascii="Times New Roman" w:hAnsi="Times New Roman"/>
          <w:sz w:val="24"/>
          <w:szCs w:val="24"/>
        </w:rPr>
        <w:t>, ainsi que le compte de résultats pour l’exercice clos à cette date et l’annexe</w:t>
      </w:r>
      <w:r w:rsidRPr="009B3641">
        <w:rPr>
          <w:rFonts w:ascii="Times New Roman" w:hAnsi="Times New Roman"/>
          <w:bCs/>
          <w:sz w:val="24"/>
          <w:szCs w:val="24"/>
        </w:rPr>
        <w:t xml:space="preserve">, </w:t>
      </w:r>
      <w:r w:rsidRPr="009B3641">
        <w:rPr>
          <w:rFonts w:ascii="Times New Roman" w:hAnsi="Times New Roman"/>
          <w:sz w:val="24"/>
          <w:szCs w:val="24"/>
        </w:rPr>
        <w:t>dont le total du bilan s’élève à € </w:t>
      </w:r>
      <w:r w:rsidRPr="009B3641">
        <w:rPr>
          <w:rFonts w:ascii="Times New Roman" w:hAnsi="Times New Roman"/>
          <w:sz w:val="24"/>
          <w:szCs w:val="24"/>
          <w:highlight w:val="lightGray"/>
        </w:rPr>
        <w:t>__________</w:t>
      </w:r>
      <w:r w:rsidRPr="009B3641">
        <w:rPr>
          <w:rFonts w:ascii="Times New Roman" w:hAnsi="Times New Roman"/>
          <w:sz w:val="24"/>
          <w:szCs w:val="24"/>
        </w:rPr>
        <w:t xml:space="preserve"> et dont le compte de résultats se solde par un bénéfice [</w:t>
      </w:r>
      <w:r w:rsidRPr="009B3641">
        <w:rPr>
          <w:rFonts w:ascii="Times New Roman" w:hAnsi="Times New Roman"/>
          <w:sz w:val="24"/>
          <w:szCs w:val="24"/>
          <w:highlight w:val="lightGray"/>
        </w:rPr>
        <w:t>une perte</w:t>
      </w:r>
      <w:r w:rsidRPr="009B3641">
        <w:rPr>
          <w:rFonts w:ascii="Times New Roman" w:hAnsi="Times New Roman"/>
          <w:sz w:val="24"/>
          <w:szCs w:val="24"/>
        </w:rPr>
        <w:t xml:space="preserve">] de l’exercice de € </w:t>
      </w:r>
      <w:r w:rsidRPr="009B3641">
        <w:rPr>
          <w:rFonts w:ascii="Times New Roman" w:hAnsi="Times New Roman"/>
          <w:sz w:val="24"/>
          <w:szCs w:val="24"/>
          <w:highlight w:val="lightGray"/>
        </w:rPr>
        <w:t>__________</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bCs/>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À notre avis, ces comptes annuels donnent une image fidèle du patrimoine et de la situation financière de la société au </w:t>
      </w:r>
      <w:r w:rsidRPr="009B3641">
        <w:rPr>
          <w:rFonts w:ascii="Times New Roman" w:hAnsi="Times New Roman"/>
          <w:sz w:val="24"/>
          <w:szCs w:val="24"/>
          <w:highlight w:val="lightGray"/>
          <w:lang w:val="fr-BE"/>
        </w:rPr>
        <w:t>__ ____</w:t>
      </w:r>
      <w:r w:rsidRPr="009B3641">
        <w:rPr>
          <w:rFonts w:ascii="Times New Roman" w:hAnsi="Times New Roman"/>
          <w:sz w:val="24"/>
          <w:szCs w:val="24"/>
          <w:lang w:val="fr-BE"/>
        </w:rPr>
        <w:t xml:space="preserve"> 20</w:t>
      </w:r>
      <w:r w:rsidRPr="009B3641">
        <w:rPr>
          <w:rFonts w:ascii="Times New Roman" w:hAnsi="Times New Roman"/>
          <w:sz w:val="24"/>
          <w:szCs w:val="24"/>
          <w:highlight w:val="lightGray"/>
          <w:lang w:val="fr-BE"/>
        </w:rPr>
        <w:t>__</w:t>
      </w:r>
      <w:r w:rsidRPr="009B3641">
        <w:rPr>
          <w:rFonts w:ascii="Times New Roman" w:hAnsi="Times New Roman"/>
          <w:sz w:val="24"/>
          <w:szCs w:val="24"/>
          <w:lang w:val="fr-BE"/>
        </w:rPr>
        <w:t>, ainsi que de ses résultats pour l’exercice clos à cette date, conformément au référentiel comptable applicable en Belgique.</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i/>
          <w:kern w:val="8"/>
          <w:sz w:val="24"/>
          <w:szCs w:val="24"/>
          <w:lang w:bidi="he-IL"/>
        </w:rPr>
      </w:pPr>
      <w:r w:rsidRPr="009B3641">
        <w:rPr>
          <w:rFonts w:ascii="Times New Roman" w:hAnsi="Times New Roman"/>
          <w:b/>
          <w:i/>
          <w:kern w:val="8"/>
          <w:sz w:val="24"/>
          <w:szCs w:val="24"/>
          <w:lang w:bidi="he-IL"/>
        </w:rPr>
        <w:t xml:space="preserve">Fondement de l’opinion sans réserve </w:t>
      </w: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kern w:val="8"/>
          <w:sz w:val="24"/>
          <w:szCs w:val="24"/>
          <w:lang w:bidi="he-IL"/>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9B3641">
        <w:rPr>
          <w:rFonts w:ascii="Times New Roman" w:hAnsi="Times New Roman"/>
          <w:i/>
          <w:sz w:val="24"/>
          <w:szCs w:val="24"/>
        </w:rPr>
        <w:t xml:space="preserve"> </w:t>
      </w:r>
      <w:r w:rsidRPr="009B3641">
        <w:rPr>
          <w:rFonts w:ascii="Times New Roman" w:hAnsi="Times New Roman"/>
          <w:sz w:val="24"/>
          <w:szCs w:val="24"/>
        </w:rPr>
        <w:t xml:space="preserve">qui s’appliquent à l’audit des comptes annuels en Belgique, en ce compris celles concernant l’indépendance.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Nous avons obtenu de l’organe de gestion et des préposés de </w:t>
      </w:r>
      <w:r>
        <w:rPr>
          <w:rFonts w:ascii="Times New Roman" w:hAnsi="Times New Roman"/>
          <w:sz w:val="24"/>
          <w:szCs w:val="24"/>
        </w:rPr>
        <w:t>la société</w:t>
      </w:r>
      <w:r w:rsidRPr="009B3641">
        <w:rPr>
          <w:rFonts w:ascii="Times New Roman" w:hAnsi="Times New Roman"/>
          <w:sz w:val="24"/>
          <w:szCs w:val="24"/>
        </w:rPr>
        <w:t>, les explications et informations requises pour notre 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estimons que les éléments probants que nous avons recueillis sont suffisants et appropriés pour fonder notre opinion.</w:t>
      </w: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Points clés de l’audit</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pStyle w:val="ParagraphPurple"/>
        <w:widowControl/>
        <w:tabs>
          <w:tab w:val="clear" w:pos="720"/>
          <w:tab w:val="left" w:pos="0"/>
        </w:tabs>
        <w:spacing w:before="0" w:after="0"/>
        <w:ind w:left="0" w:firstLine="0"/>
        <w:jc w:val="both"/>
        <w:rPr>
          <w:color w:val="auto"/>
          <w:lang w:val="fr-BE"/>
        </w:rPr>
      </w:pPr>
      <w:r w:rsidRPr="009B3641">
        <w:rPr>
          <w:color w:val="auto"/>
          <w:lang w:val="fr-BE"/>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ED4851" w:rsidRPr="009B3641" w:rsidRDefault="00ED4851" w:rsidP="00ED4851">
      <w:pPr>
        <w:pStyle w:val="ParagraphPurple"/>
        <w:widowControl/>
        <w:tabs>
          <w:tab w:val="clear" w:pos="720"/>
          <w:tab w:val="left" w:pos="0"/>
        </w:tabs>
        <w:spacing w:before="0" w:after="0"/>
        <w:ind w:left="0" w:firstLine="0"/>
        <w:jc w:val="both"/>
        <w:rPr>
          <w:color w:val="auto"/>
          <w:spacing w:val="-4"/>
          <w:kern w:val="8"/>
          <w:lang w:val="fr-BE" w:bidi="he-IL"/>
        </w:rPr>
      </w:pPr>
    </w:p>
    <w:p w:rsidR="00ED4851" w:rsidRPr="009B3641" w:rsidRDefault="00ED4851" w:rsidP="00ED4851">
      <w:pPr>
        <w:pStyle w:val="BodyTextIndent3"/>
        <w:spacing w:after="0"/>
        <w:ind w:left="0"/>
        <w:rPr>
          <w:rFonts w:ascii="Times New Roman" w:hAnsi="Times New Roman"/>
          <w:spacing w:val="-4"/>
          <w:kern w:val="8"/>
          <w:sz w:val="24"/>
          <w:szCs w:val="24"/>
          <w:lang w:val="fr-BE" w:bidi="he-IL"/>
        </w:rPr>
      </w:pPr>
      <w:r w:rsidRPr="009B3641">
        <w:rPr>
          <w:rFonts w:ascii="Times New Roman" w:hAnsi="Times New Roman"/>
          <w:sz w:val="24"/>
          <w:szCs w:val="24"/>
          <w:lang w:val="fr-BE"/>
        </w:rPr>
        <w:t>[</w:t>
      </w:r>
      <w:r w:rsidRPr="009B3641">
        <w:rPr>
          <w:rFonts w:ascii="Times New Roman" w:hAnsi="Times New Roman"/>
          <w:i/>
          <w:sz w:val="24"/>
          <w:szCs w:val="24"/>
          <w:highlight w:val="lightGray"/>
          <w:lang w:val="fr-BE"/>
        </w:rPr>
        <w:t>Description de chaque point clé de l’audit conformément à la norme ISA 701.</w:t>
      </w:r>
      <w:r w:rsidRPr="009B3641">
        <w:rPr>
          <w:rFonts w:ascii="Times New Roman" w:hAnsi="Times New Roman"/>
          <w:spacing w:val="-4"/>
          <w:kern w:val="8"/>
          <w:sz w:val="24"/>
          <w:szCs w:val="24"/>
          <w:lang w:val="fr-BE" w:bidi="he-IL"/>
        </w:rPr>
        <w:t xml:space="preserve">] </w:t>
      </w:r>
    </w:p>
    <w:p w:rsidR="00ED4851" w:rsidRPr="009B3641" w:rsidRDefault="00ED4851" w:rsidP="00ED4851">
      <w:pPr>
        <w:pStyle w:val="BodyTextIndent3"/>
        <w:spacing w:after="0"/>
        <w:ind w:left="0"/>
        <w:jc w:val="both"/>
        <w:rPr>
          <w:rFonts w:ascii="Times New Roman" w:hAnsi="Times New Roman"/>
          <w:i/>
          <w:sz w:val="24"/>
          <w:szCs w:val="24"/>
          <w:lang w:val="fr-BE"/>
        </w:rPr>
      </w:pPr>
    </w:p>
    <w:p w:rsidR="00ED4851" w:rsidRPr="009B3641" w:rsidRDefault="00ED4851" w:rsidP="00ED4851">
      <w:pPr>
        <w:keepNext/>
        <w:spacing w:after="0" w:line="240" w:lineRule="auto"/>
        <w:jc w:val="both"/>
        <w:rPr>
          <w:rFonts w:ascii="Times New Roman" w:hAnsi="Times New Roman"/>
          <w:b/>
          <w:i/>
          <w:sz w:val="24"/>
          <w:szCs w:val="24"/>
        </w:rPr>
      </w:pPr>
      <w:r w:rsidRPr="009B3641">
        <w:rPr>
          <w:rFonts w:ascii="Times New Roman" w:hAnsi="Times New Roman"/>
          <w:b/>
          <w:i/>
          <w:iCs/>
          <w:sz w:val="24"/>
          <w:szCs w:val="24"/>
        </w:rPr>
        <w:t>Responsabilités de l’organe de gestion relatives aux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shd w:val="clear" w:color="auto" w:fill="FFFFFF"/>
        <w:tabs>
          <w:tab w:val="right" w:pos="360"/>
          <w:tab w:val="left" w:pos="576"/>
        </w:tabs>
        <w:spacing w:after="0" w:line="240" w:lineRule="auto"/>
        <w:jc w:val="both"/>
        <w:rPr>
          <w:rFonts w:ascii="Times New Roman" w:hAnsi="Times New Roman"/>
          <w:i/>
          <w:iCs/>
          <w:sz w:val="24"/>
          <w:szCs w:val="24"/>
        </w:rPr>
      </w:pPr>
      <w:r w:rsidRPr="009B3641">
        <w:rPr>
          <w:rFonts w:ascii="Times New Roman" w:hAnsi="Times New Roman"/>
          <w:b/>
          <w:i/>
          <w:iCs/>
          <w:sz w:val="24"/>
          <w:szCs w:val="24"/>
        </w:rPr>
        <w:t>Responsabilités du commissaire relatives à l’audit des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Nos objectifs sont d’obtenir l’assurance raisonnable que les comptes annuels pris dans leur ensemble ne comportent pas d’anomalies significatives, que celles-ci proviennent de fraudes ou résultent d’erreurs, et d’émettre un rapport </w:t>
      </w:r>
      <w:r>
        <w:rPr>
          <w:rFonts w:ascii="Times New Roman" w:hAnsi="Times New Roman"/>
          <w:sz w:val="24"/>
          <w:szCs w:val="24"/>
          <w:lang w:val="fr-BE"/>
        </w:rPr>
        <w:t xml:space="preserve">du commissaire </w:t>
      </w:r>
      <w:r w:rsidRPr="009B3641">
        <w:rPr>
          <w:rFonts w:ascii="Times New Roman" w:hAnsi="Times New Roman"/>
          <w:sz w:val="24"/>
          <w:szCs w:val="24"/>
          <w:lang w:val="fr-BE"/>
        </w:rPr>
        <w:t>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 :</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apprécions le caractère approprié des méthodes comptables retenues et le caractère raisonnable des estimations comptables faites par l’organe de gestion, de même que des informations fournies les concernant  par cette dernière;</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sur les informations fournies dans les comptes annuels au sujet de cette incertitude ou, si ces informations ne sont pas adéquates, d’exprimer une opinion modifiée. Nos conclusions s’appuient sur les éléments probants recueillis jusqu’à la date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Cependant, des situations  ou événements futurs pourraient conduire </w:t>
      </w:r>
      <w:r>
        <w:rPr>
          <w:rFonts w:ascii="Times New Roman" w:hAnsi="Times New Roman"/>
          <w:sz w:val="24"/>
          <w:szCs w:val="24"/>
          <w:lang w:val="fr-BE"/>
        </w:rPr>
        <w:t>la société</w:t>
      </w:r>
      <w:r w:rsidRPr="009B3641">
        <w:rPr>
          <w:rFonts w:ascii="Times New Roman" w:hAnsi="Times New Roman"/>
          <w:sz w:val="24"/>
          <w:szCs w:val="24"/>
          <w:lang w:val="fr-BE"/>
        </w:rPr>
        <w:t xml:space="preserve"> à cesser son exploitation;</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ED4851" w:rsidRPr="009B3641" w:rsidRDefault="00ED4851" w:rsidP="00ED4851">
      <w:pPr>
        <w:pStyle w:val="BodyTextIndent3"/>
        <w:spacing w:after="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communiquons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xml:space="preserve">] notamment l’étendue des travaux d'audit et le calendrier de réalisation prévus, ainsi que les constations importantes découlant de notre audit, y compris toute faiblesse significative dans le contrôle interne.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fournissons également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Parmi les points communiqués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r w:rsidRPr="009B3641">
        <w:rPr>
          <w:rFonts w:ascii="Times New Roman" w:hAnsi="Times New Roman"/>
          <w:b/>
          <w:bCs/>
          <w:sz w:val="24"/>
          <w:szCs w:val="24"/>
          <w:lang w:val="fr-BE"/>
        </w:rPr>
        <w:tab/>
        <w:t>*</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b/>
          <w:bCs/>
          <w:sz w:val="28"/>
          <w:szCs w:val="24"/>
          <w:lang w:val="fr-BE"/>
        </w:rPr>
      </w:pPr>
      <w:r w:rsidRPr="009B3641">
        <w:rPr>
          <w:rFonts w:ascii="Times New Roman" w:hAnsi="Times New Roman"/>
          <w:b/>
          <w:bCs/>
          <w:sz w:val="28"/>
          <w:szCs w:val="24"/>
          <w:lang w:val="fr-BE"/>
        </w:rPr>
        <w:t xml:space="preserve">Rapport sur les autres obligations légales et réglementaires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de l’organe de gestion</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L’organe de gestion est responsable de la préparation et </w:t>
      </w:r>
      <w:r>
        <w:rPr>
          <w:rFonts w:ascii="Times New Roman" w:hAnsi="Times New Roman"/>
          <w:sz w:val="24"/>
          <w:szCs w:val="24"/>
        </w:rPr>
        <w:t>du contenu</w:t>
      </w:r>
      <w:r w:rsidRPr="009B3641">
        <w:rPr>
          <w:rFonts w:ascii="Times New Roman" w:hAnsi="Times New Roman"/>
          <w:sz w:val="24"/>
          <w:szCs w:val="24"/>
        </w:rPr>
        <w:t xml:space="preserve"> du rapport de gestion [</w:t>
      </w:r>
      <w:r w:rsidRPr="009B3641">
        <w:rPr>
          <w:rFonts w:ascii="Times New Roman" w:hAnsi="Times New Roman"/>
          <w:sz w:val="24"/>
          <w:szCs w:val="24"/>
          <w:highlight w:val="lightGray"/>
        </w:rPr>
        <w:t>et des autres informations  contenues dans le rapport annuel</w:t>
      </w:r>
      <w:r w:rsidRPr="009B3641">
        <w:rPr>
          <w:rFonts w:ascii="Times New Roman" w:hAnsi="Times New Roman"/>
          <w:sz w:val="24"/>
          <w:szCs w:val="24"/>
        </w:rPr>
        <w:t>], [</w:t>
      </w:r>
      <w:r w:rsidRPr="009B3641">
        <w:rPr>
          <w:rFonts w:ascii="Times New Roman" w:hAnsi="Times New Roman"/>
          <w:sz w:val="24"/>
          <w:szCs w:val="24"/>
          <w:highlight w:val="lightGray"/>
        </w:rPr>
        <w:t>des documents à déposer conformément aux dispositions légales</w:t>
      </w:r>
      <w:r>
        <w:rPr>
          <w:rFonts w:ascii="Times New Roman" w:hAnsi="Times New Roman"/>
          <w:sz w:val="24"/>
          <w:szCs w:val="24"/>
          <w:highlight w:val="lightGray"/>
        </w:rPr>
        <w:t xml:space="preserve"> et réglementaires</w:t>
      </w:r>
      <w:r w:rsidRPr="009B3641">
        <w:rPr>
          <w:rFonts w:ascii="Times New Roman" w:hAnsi="Times New Roman"/>
          <w:sz w:val="24"/>
          <w:szCs w:val="24"/>
          <w:highlight w:val="lightGray"/>
        </w:rPr>
        <w:t>,</w:t>
      </w:r>
      <w:r w:rsidRPr="009B3641">
        <w:rPr>
          <w:rFonts w:ascii="Times New Roman" w:hAnsi="Times New Roman"/>
          <w:sz w:val="24"/>
          <w:szCs w:val="24"/>
        </w:rPr>
        <w:t>] du respect des dispositions légales et réglementaires applicables à la tenue de la comptabilité ainsi que du respect du Code des sociétés et des statuts de la société.</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du commissaire</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mandat et conformément à la norme belge complémentaire</w:t>
      </w:r>
      <w:r>
        <w:rPr>
          <w:rFonts w:ascii="Times New Roman" w:hAnsi="Times New Roman"/>
          <w:sz w:val="24"/>
          <w:szCs w:val="24"/>
        </w:rPr>
        <w:t xml:space="preserve"> (Révisée)</w:t>
      </w:r>
      <w:r w:rsidRPr="009B3641">
        <w:rPr>
          <w:rFonts w:ascii="Times New Roman" w:hAnsi="Times New Roman"/>
          <w:sz w:val="24"/>
          <w:szCs w:val="24"/>
        </w:rPr>
        <w:t xml:space="preserve"> aux normes internationales d’audit (ISA) applicables en Belgique, notre responsabilité est de vérifier, dans leurs aspects significatifs, le rapport de gestion [</w:t>
      </w:r>
      <w:r w:rsidRPr="009B3641">
        <w:rPr>
          <w:rFonts w:ascii="Times New Roman" w:hAnsi="Times New Roman"/>
          <w:sz w:val="24"/>
          <w:szCs w:val="24"/>
          <w:highlight w:val="lightGray"/>
        </w:rPr>
        <w:t>et les autres informations contenues dans le rapport annuel</w:t>
      </w:r>
      <w:r w:rsidRPr="009B3641">
        <w:rPr>
          <w:rFonts w:ascii="Times New Roman" w:hAnsi="Times New Roman"/>
          <w:sz w:val="24"/>
          <w:szCs w:val="24"/>
        </w:rPr>
        <w:t>], [</w:t>
      </w:r>
      <w:r w:rsidRPr="009B3641">
        <w:rPr>
          <w:rFonts w:ascii="Times New Roman" w:hAnsi="Times New Roman"/>
          <w:sz w:val="24"/>
          <w:szCs w:val="24"/>
          <w:highlight w:val="lightGray"/>
        </w:rPr>
        <w:t>certains documents à déposer conformément aux dispositions légales</w:t>
      </w:r>
      <w:r>
        <w:rPr>
          <w:rFonts w:ascii="Times New Roman" w:hAnsi="Times New Roman"/>
          <w:sz w:val="24"/>
          <w:szCs w:val="24"/>
          <w:highlight w:val="lightGray"/>
        </w:rPr>
        <w:t xml:space="preserve"> et réglementaires</w:t>
      </w:r>
      <w:r w:rsidRPr="009B3641">
        <w:rPr>
          <w:rFonts w:ascii="Times New Roman" w:hAnsi="Times New Roman"/>
          <w:sz w:val="24"/>
          <w:szCs w:val="24"/>
          <w:highlight w:val="lightGray"/>
        </w:rPr>
        <w:t>,</w:t>
      </w:r>
      <w:r w:rsidRPr="009B3641">
        <w:rPr>
          <w:rFonts w:ascii="Times New Roman" w:hAnsi="Times New Roman"/>
          <w:sz w:val="24"/>
          <w:szCs w:val="24"/>
        </w:rPr>
        <w:t>] et le respect de certaines dispositions du Code des sociétés, ainsi que de faire rapport sur ces éléments.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highlight w:val="lightGray"/>
        </w:rPr>
      </w:pPr>
      <w:r w:rsidRPr="009B3641">
        <w:rPr>
          <w:rFonts w:ascii="Times New Roman" w:hAnsi="Times New Roman"/>
          <w:b/>
          <w:i/>
          <w:sz w:val="24"/>
          <w:szCs w:val="24"/>
        </w:rPr>
        <w:t xml:space="preserve">Aspects relatifs au rapport de gestion </w:t>
      </w:r>
      <w:r w:rsidRPr="009B3641">
        <w:rPr>
          <w:rFonts w:ascii="Times New Roman" w:hAnsi="Times New Roman"/>
          <w:b/>
          <w:sz w:val="24"/>
          <w:szCs w:val="24"/>
        </w:rPr>
        <w:t>[</w:t>
      </w:r>
      <w:r w:rsidRPr="009B3641">
        <w:rPr>
          <w:rFonts w:ascii="Times New Roman" w:hAnsi="Times New Roman"/>
          <w:b/>
          <w:i/>
          <w:sz w:val="24"/>
          <w:szCs w:val="24"/>
          <w:highlight w:val="lightGray"/>
        </w:rPr>
        <w:t>le cas échéant : et aux autres informations contenues dans le rapport annuel</w:t>
      </w:r>
      <w:r w:rsidRPr="009B3641">
        <w:rPr>
          <w:rFonts w:ascii="Times New Roman" w:hAnsi="Times New Roman"/>
          <w:b/>
          <w:sz w:val="24"/>
          <w:szCs w:val="24"/>
        </w:rPr>
        <w:t>]</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A notre avis, à l’issue des vérifications spécifiques sur le rapport de gestion, celui-ci concorde avec les comptes annuels pour le même exercice, d’une part, et a été établi conformément aux articles 95 et 96 du Code des sociétés, d’autre part.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uniquement un rapport de gestion</w:t>
      </w:r>
      <w:r w:rsidRPr="009B3641">
        <w:rPr>
          <w:rFonts w:ascii="Times New Roman" w:hAnsi="Times New Roman"/>
          <w:sz w:val="24"/>
          <w:szCs w:val="24"/>
        </w:rPr>
        <w:t xml:space="preserve">]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i/>
          <w:sz w:val="24"/>
          <w:szCs w:val="24"/>
          <w:highlight w:val="lightGray"/>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 rapport annuel, dans lequel figure son rapport de gestion</w:t>
      </w:r>
      <w:r w:rsidRPr="009B3641">
        <w:rPr>
          <w:rFonts w:ascii="Times New Roman" w:hAnsi="Times New Roman"/>
          <w:sz w:val="24"/>
          <w:szCs w:val="24"/>
          <w:highlight w:val="lightGray"/>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r w:rsidRPr="009B3641">
        <w:rPr>
          <w:rFonts w:ascii="Times New Roman" w:hAnsi="Times New Roman"/>
          <w:sz w:val="24"/>
          <w:szCs w:val="24"/>
          <w:highlight w:val="lightGray"/>
        </w:rPr>
        <w:t>à compléter</w:t>
      </w:r>
      <w:r w:rsidRPr="009B3641">
        <w:rPr>
          <w:rFonts w:ascii="Times New Roman" w:hAnsi="Times New Roman"/>
          <w:sz w:val="24"/>
          <w:szCs w:val="24"/>
        </w:rPr>
        <w:t>]</w:t>
      </w:r>
      <w:r w:rsidRPr="009B3641">
        <w:rPr>
          <w:rFonts w:ascii="Times New Roman" w:hAnsi="Times New Roman"/>
          <w:b/>
          <w:i/>
          <w:sz w:val="24"/>
          <w:szCs w:val="24"/>
          <w:highlight w:val="lightGray"/>
          <w:u w:val="single"/>
          <w:vertAlign w:val="superscript"/>
        </w:rPr>
        <w:t xml:space="preserve"> [</w:t>
      </w:r>
      <w:r w:rsidRPr="009B3641">
        <w:rPr>
          <w:rStyle w:val="FootnoteReference"/>
          <w:rFonts w:ascii="Times New Roman" w:hAnsi="Times New Roman"/>
          <w:b/>
          <w:i/>
          <w:sz w:val="24"/>
          <w:szCs w:val="24"/>
          <w:highlight w:val="lightGray"/>
          <w:u w:val="single"/>
        </w:rPr>
        <w:footnoteReference w:id="7"/>
      </w:r>
      <w:r w:rsidRPr="009B3641">
        <w:rPr>
          <w:rFonts w:ascii="Times New Roman" w:hAnsi="Times New Roman"/>
          <w:b/>
          <w:i/>
          <w:sz w:val="24"/>
          <w:szCs w:val="24"/>
          <w:u w:val="single"/>
          <w:vertAlign w:val="superscript"/>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comportent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b/>
          <w:sz w:val="24"/>
          <w:szCs w:val="24"/>
          <w:u w:val="single"/>
        </w:rPr>
      </w:pPr>
    </w:p>
    <w:p w:rsidR="00ED4851" w:rsidRPr="00723DB5" w:rsidRDefault="00ED4851" w:rsidP="00ED4851">
      <w:pPr>
        <w:spacing w:after="0" w:line="240" w:lineRule="auto"/>
        <w:jc w:val="both"/>
        <w:rPr>
          <w:rFonts w:ascii="Times New Roman" w:hAnsi="Times New Roman"/>
          <w:b/>
          <w:i/>
          <w:sz w:val="24"/>
          <w:szCs w:val="24"/>
        </w:rPr>
      </w:pPr>
      <w:r w:rsidRPr="00723DB5">
        <w:rPr>
          <w:rFonts w:ascii="Times New Roman" w:hAnsi="Times New Roman"/>
          <w:b/>
          <w:i/>
          <w:sz w:val="24"/>
          <w:szCs w:val="24"/>
        </w:rPr>
        <w:t>Mention relative au bilan social</w:t>
      </w:r>
    </w:p>
    <w:p w:rsidR="00ED4851" w:rsidRPr="009B3641" w:rsidRDefault="00ED4851" w:rsidP="00ED4851">
      <w:pPr>
        <w:spacing w:after="0" w:line="240" w:lineRule="auto"/>
        <w:jc w:val="both"/>
        <w:rPr>
          <w:rFonts w:ascii="Times New Roman" w:hAnsi="Times New Roman"/>
          <w:b/>
          <w:sz w:val="24"/>
          <w:szCs w:val="24"/>
          <w:highlight w:val="lightGray"/>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Le bilan social, à déposer à la Banque nationale de Belgique conformément à l’article 100, § 1</w:t>
      </w:r>
      <w:r w:rsidRPr="009B3641">
        <w:rPr>
          <w:rFonts w:ascii="Times New Roman" w:hAnsi="Times New Roman"/>
          <w:sz w:val="24"/>
          <w:szCs w:val="24"/>
          <w:vertAlign w:val="superscript"/>
        </w:rPr>
        <w:t>er</w:t>
      </w:r>
      <w:r w:rsidRPr="009B3641">
        <w:rPr>
          <w:rFonts w:ascii="Times New Roman" w:hAnsi="Times New Roman"/>
          <w:sz w:val="24"/>
          <w:szCs w:val="24"/>
        </w:rPr>
        <w:t>, 6°/2 du Code des sociétés, traite</w:t>
      </w:r>
      <w:r>
        <w:rPr>
          <w:rFonts w:ascii="Times New Roman" w:hAnsi="Times New Roman"/>
          <w:sz w:val="24"/>
          <w:szCs w:val="24"/>
        </w:rPr>
        <w:t>,</w:t>
      </w:r>
      <w:r w:rsidRPr="009B3641">
        <w:rPr>
          <w:rFonts w:ascii="Times New Roman" w:hAnsi="Times New Roman"/>
          <w:sz w:val="24"/>
          <w:szCs w:val="24"/>
        </w:rPr>
        <w:t xml:space="preserve"> tant au niveau de la forme qu’au niveau du contenu, des mentions requises par la loi et ne comprend pas d’incohérences significatives par rapport aux informations dont nous disposons dans notre dossier d’audit</w:t>
      </w:r>
      <w:r>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sz w:val="24"/>
          <w:szCs w:val="24"/>
          <w:highlight w:val="lightGray"/>
        </w:rPr>
      </w:pPr>
      <w:r w:rsidRPr="009B3641">
        <w:rPr>
          <w:rFonts w:ascii="Times New Roman" w:hAnsi="Times New Roman"/>
          <w:b/>
          <w:sz w:val="24"/>
          <w:szCs w:val="24"/>
        </w:rPr>
        <w:t>[</w:t>
      </w:r>
      <w:r w:rsidRPr="009B3641">
        <w:rPr>
          <w:rFonts w:ascii="Times New Roman" w:hAnsi="Times New Roman"/>
          <w:b/>
          <w:i/>
          <w:sz w:val="24"/>
          <w:szCs w:val="24"/>
          <w:highlight w:val="lightGray"/>
        </w:rPr>
        <w:t>Le cas échéant, si les données ne sont pas déjà fournies de façon distincte dans les comptes annuels : Mention relative aux documents à déposer conformément à l’article 100, § 1</w:t>
      </w:r>
      <w:r w:rsidRPr="009B3641">
        <w:rPr>
          <w:rFonts w:ascii="Times New Roman" w:hAnsi="Times New Roman"/>
          <w:b/>
          <w:i/>
          <w:sz w:val="24"/>
          <w:szCs w:val="24"/>
          <w:highlight w:val="lightGray"/>
          <w:vertAlign w:val="superscript"/>
        </w:rPr>
        <w:t>er</w:t>
      </w:r>
      <w:r w:rsidRPr="009B3641">
        <w:rPr>
          <w:rFonts w:ascii="Times New Roman" w:hAnsi="Times New Roman"/>
          <w:b/>
          <w:i/>
          <w:sz w:val="24"/>
          <w:szCs w:val="24"/>
          <w:highlight w:val="lightGray"/>
        </w:rPr>
        <w:t>, 5° et 6°/1 du Code des sociétés</w:t>
      </w:r>
      <w:r>
        <w:rPr>
          <w:rFonts w:ascii="Times New Roman" w:hAnsi="Times New Roman"/>
          <w:b/>
          <w:i/>
          <w:sz w:val="24"/>
          <w:szCs w:val="24"/>
          <w:highlight w:val="lightGray"/>
        </w:rPr>
        <w:t>]</w:t>
      </w:r>
    </w:p>
    <w:p w:rsidR="00ED4851" w:rsidRPr="009B3641" w:rsidRDefault="00ED4851" w:rsidP="00ED4851">
      <w:pPr>
        <w:spacing w:after="0" w:line="240" w:lineRule="auto"/>
        <w:jc w:val="both"/>
        <w:rPr>
          <w:rFonts w:ascii="Times New Roman" w:hAnsi="Times New Roman"/>
          <w:b/>
          <w:sz w:val="24"/>
          <w:szCs w:val="24"/>
          <w:highlight w:val="lightGray"/>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9B3641">
        <w:rPr>
          <w:rFonts w:ascii="Times New Roman" w:hAnsi="Times New Roman"/>
          <w:color w:val="000000" w:themeColor="text1"/>
          <w:sz w:val="24"/>
          <w:szCs w:val="24"/>
        </w:rPr>
        <w:t xml:space="preserve">et ne comprennent pas d’incohérences significatives par rapport aux informations dont nous avons eu connaissance dans le cadre de notre mandat </w:t>
      </w:r>
      <w:r w:rsidRPr="009B3641">
        <w:rPr>
          <w:rFonts w:ascii="Times New Roman" w:hAnsi="Times New Roman"/>
          <w:sz w:val="24"/>
          <w:szCs w:val="24"/>
        </w:rPr>
        <w:t>:</w:t>
      </w:r>
    </w:p>
    <w:p w:rsidR="00ED4851" w:rsidRPr="009B3641" w:rsidRDefault="00ED4851" w:rsidP="00ED4851">
      <w:pPr>
        <w:numPr>
          <w:ilvl w:val="0"/>
          <w:numId w:val="8"/>
        </w:numPr>
        <w:spacing w:after="0" w:line="240" w:lineRule="auto"/>
        <w:ind w:left="1068"/>
        <w:jc w:val="both"/>
        <w:rPr>
          <w:rFonts w:ascii="Times New Roman" w:hAnsi="Times New Roman"/>
          <w:sz w:val="24"/>
          <w:szCs w:val="24"/>
        </w:rPr>
      </w:pPr>
      <w:r w:rsidRPr="009B3641">
        <w:rPr>
          <w:rFonts w:ascii="Times New Roman" w:hAnsi="Times New Roman"/>
          <w:sz w:val="24"/>
          <w:szCs w:val="24"/>
        </w:rPr>
        <w:t xml:space="preserve">le document indiquant </w:t>
      </w:r>
      <w:r>
        <w:rPr>
          <w:rFonts w:ascii="Times New Roman" w:hAnsi="Times New Roman"/>
          <w:sz w:val="24"/>
          <w:szCs w:val="24"/>
        </w:rPr>
        <w:t xml:space="preserve">les informations suivants, sauf si celles-ci sont déjà </w:t>
      </w:r>
      <w:proofErr w:type="spellStart"/>
      <w:r w:rsidRPr="00DE542D">
        <w:rPr>
          <w:rFonts w:ascii="Times New Roman" w:hAnsi="Times New Roman"/>
          <w:sz w:val="24"/>
          <w:szCs w:val="24"/>
        </w:rPr>
        <w:t>déjà</w:t>
      </w:r>
      <w:proofErr w:type="spellEnd"/>
      <w:r w:rsidRPr="00DE542D">
        <w:rPr>
          <w:rFonts w:ascii="Times New Roman" w:hAnsi="Times New Roman"/>
          <w:sz w:val="24"/>
          <w:szCs w:val="24"/>
        </w:rPr>
        <w:t xml:space="preserve"> fournies de façon dis</w:t>
      </w:r>
      <w:r>
        <w:rPr>
          <w:rFonts w:ascii="Times New Roman" w:hAnsi="Times New Roman"/>
          <w:sz w:val="24"/>
          <w:szCs w:val="24"/>
        </w:rPr>
        <w:t>tincte dans les comptes annuels</w:t>
      </w:r>
      <w:r w:rsidRPr="00DE542D">
        <w:rPr>
          <w:rFonts w:ascii="Times New Roman" w:hAnsi="Times New Roman"/>
          <w:sz w:val="24"/>
          <w:szCs w:val="24"/>
        </w:rPr>
        <w:t xml:space="preserve">  </w:t>
      </w:r>
      <w:r w:rsidRPr="009B3641">
        <w:rPr>
          <w:rFonts w:ascii="Times New Roman" w:hAnsi="Times New Roman"/>
          <w:sz w:val="24"/>
          <w:szCs w:val="24"/>
        </w:rPr>
        <w:t>:</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a) le montant, à la date de clôture de ceux-ci, des dettes ou de la partie des dettes garanties par les pouvoirs publics belges;</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w:t>
      </w:r>
    </w:p>
    <w:p w:rsidR="00ED4851" w:rsidRPr="009B3641" w:rsidRDefault="00ED4851" w:rsidP="00ED4851">
      <w:pPr>
        <w:spacing w:after="0" w:line="240" w:lineRule="auto"/>
        <w:ind w:left="1416"/>
        <w:jc w:val="both"/>
        <w:rPr>
          <w:rFonts w:ascii="Times New Roman" w:hAnsi="Times New Roman"/>
          <w:sz w:val="24"/>
          <w:szCs w:val="24"/>
        </w:rPr>
      </w:pPr>
      <w:r w:rsidRPr="009B3641">
        <w:rPr>
          <w:rFonts w:ascii="Times New Roman" w:hAnsi="Times New Roman"/>
          <w:sz w:val="24"/>
          <w:szCs w:val="24"/>
        </w:rPr>
        <w:t>c) le montant afférent à l'exercice clôturé, des subsides en capitaux ou en intérêts payés ou alloués par des pouvoirs ou institutions publics ;</w:t>
      </w:r>
    </w:p>
    <w:p w:rsidR="00ED4851" w:rsidRPr="009B3641" w:rsidRDefault="00ED4851" w:rsidP="00ED4851">
      <w:pPr>
        <w:numPr>
          <w:ilvl w:val="0"/>
          <w:numId w:val="8"/>
        </w:numPr>
        <w:spacing w:after="0" w:line="240" w:lineRule="auto"/>
        <w:ind w:left="1068"/>
        <w:jc w:val="both"/>
        <w:rPr>
          <w:rFonts w:ascii="Times New Roman" w:hAnsi="Times New Roman"/>
          <w:sz w:val="24"/>
          <w:szCs w:val="24"/>
        </w:rPr>
      </w:pPr>
      <w:r w:rsidRPr="009B3641">
        <w:rPr>
          <w:rFonts w:ascii="Times New Roman" w:hAnsi="Times New Roman"/>
          <w:sz w:val="24"/>
          <w:szCs w:val="24"/>
        </w:rPr>
        <w:t>la liste des entreprises dans lesquelles la société détient une participation : [</w:t>
      </w:r>
      <w:r w:rsidRPr="005C3198">
        <w:rPr>
          <w:rFonts w:ascii="Times New Roman" w:hAnsi="Times New Roman"/>
          <w:sz w:val="24"/>
          <w:szCs w:val="24"/>
          <w:highlight w:val="lightGray"/>
        </w:rPr>
        <w:t>…</w:t>
      </w:r>
      <w:r w:rsidRPr="009B3641">
        <w:rPr>
          <w:rFonts w:ascii="Times New Roman" w:hAnsi="Times New Roman"/>
          <w:sz w:val="24"/>
          <w:szCs w:val="24"/>
        </w:rPr>
        <w:t>]</w:t>
      </w:r>
    </w:p>
    <w:p w:rsidR="00ED4851" w:rsidRPr="009B3641" w:rsidRDefault="00ED4851" w:rsidP="00ED4851">
      <w:pPr>
        <w:spacing w:after="0" w:line="240" w:lineRule="auto"/>
        <w:ind w:left="1068"/>
        <w:jc w:val="both"/>
        <w:rPr>
          <w:rFonts w:ascii="Times New Roman" w:hAnsi="Times New Roman"/>
          <w:sz w:val="24"/>
          <w:szCs w:val="24"/>
        </w:rPr>
      </w:pPr>
      <w:r w:rsidRPr="00C36F83">
        <w:rPr>
          <w:rFonts w:ascii="Times New Roman" w:hAnsi="Times New Roman"/>
          <w:i/>
          <w:sz w:val="24"/>
          <w:szCs w:val="24"/>
          <w:highlight w:val="lightGray"/>
        </w:rPr>
        <w:t>La liste susvisée est complétée, le cas échéant, par un aperçu des entreprises dans lesquelles la société assume une responsabilité illimitée en qualité d'associé ou membre à responsabilité illimitée</w:t>
      </w:r>
      <w:r w:rsidRPr="009B3641">
        <w:rPr>
          <w:rFonts w:ascii="Times New Roman" w:hAnsi="Times New Roman"/>
          <w:i/>
          <w:sz w:val="24"/>
          <w:szCs w:val="24"/>
        </w:rPr>
        <w:t>.</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Mentions relatives à l’indépendance</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effectué de missions incompatibles avec </w:t>
      </w:r>
      <w:r>
        <w:rPr>
          <w:rFonts w:ascii="Times New Roman" w:hAnsi="Times New Roman"/>
          <w:sz w:val="24"/>
          <w:szCs w:val="24"/>
        </w:rPr>
        <w:t>le contrôle légal</w:t>
      </w:r>
      <w:r w:rsidRPr="009B3641">
        <w:rPr>
          <w:rFonts w:ascii="Times New Roman" w:hAnsi="Times New Roman"/>
          <w:sz w:val="24"/>
          <w:szCs w:val="24"/>
        </w:rPr>
        <w:t xml:space="preserve"> des comptes annuels et nous sommes restés indépendants vis-à-vis de la société au cours de notre mandat.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 :</w:t>
      </w:r>
      <w:r w:rsidRPr="009B3641">
        <w:rPr>
          <w:rFonts w:ascii="Times New Roman" w:hAnsi="Times New Roman"/>
          <w:sz w:val="24"/>
          <w:szCs w:val="24"/>
          <w:highlight w:val="lightGray"/>
        </w:rPr>
        <w:t xml:space="preserve"> </w:t>
      </w:r>
      <w:r w:rsidRPr="009B3641">
        <w:rPr>
          <w:rFonts w:ascii="Times New Roman" w:hAnsi="Times New Roman"/>
          <w:sz w:val="24"/>
          <w:szCs w:val="24"/>
        </w:rPr>
        <w:t xml:space="preserve">Les honoraires relatifs aux missions complémentaires compatibles avec </w:t>
      </w:r>
      <w:r>
        <w:rPr>
          <w:rFonts w:ascii="Times New Roman" w:hAnsi="Times New Roman"/>
          <w:sz w:val="24"/>
          <w:szCs w:val="24"/>
        </w:rPr>
        <w:t>le contrôle légal</w:t>
      </w:r>
      <w:r w:rsidRPr="009B3641">
        <w:rPr>
          <w:rFonts w:ascii="Times New Roman" w:hAnsi="Times New Roman"/>
          <w:sz w:val="24"/>
          <w:szCs w:val="24"/>
        </w:rPr>
        <w:t xml:space="preserve"> des comptes annuels visées à l’article 134 du Code des sociétés ont correctement été valorisés et ventilés dans l’annexe des comptes annuels.]</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Autres mentions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Sans préjudice d’aspects formels d’importance mineure, la comptabilité est tenue conformément aux dispositions légales et réglementaires applicables en Belgique.</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La répartition des résultats proposée à l’assemblée générale est conforme aux dispositions légales et statutaires.</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w:t>
      </w:r>
      <w:r>
        <w:rPr>
          <w:rFonts w:ascii="Times New Roman" w:hAnsi="Times New Roman"/>
          <w:sz w:val="24"/>
          <w:szCs w:val="24"/>
        </w:rPr>
        <w:t>connaissance</w:t>
      </w:r>
      <w:r w:rsidRPr="009B3641">
        <w:rPr>
          <w:rFonts w:ascii="Times New Roman" w:hAnsi="Times New Roman"/>
          <w:sz w:val="24"/>
          <w:szCs w:val="24"/>
        </w:rPr>
        <w:t xml:space="preserve"> d’opération conclue ou de décision prise en violation des statuts ou du Code des sociétés</w:t>
      </w:r>
      <w:r>
        <w:rPr>
          <w:rFonts w:ascii="Times New Roman" w:hAnsi="Times New Roman"/>
          <w:sz w:val="24"/>
          <w:szCs w:val="24"/>
        </w:rPr>
        <w:t xml:space="preserve"> qui devrait être mentionnée dans notre rapport</w:t>
      </w:r>
      <w:r w:rsidRPr="009B3641">
        <w:rPr>
          <w:rFonts w:ascii="Times New Roman" w:hAnsi="Times New Roman"/>
          <w:sz w:val="24"/>
          <w:szCs w:val="24"/>
        </w:rPr>
        <w: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sidDel="00C36F83">
        <w:rPr>
          <w:rFonts w:ascii="Times New Roman" w:hAnsi="Times New Roman"/>
          <w:sz w:val="24"/>
          <w:szCs w:val="24"/>
        </w:rPr>
        <w:t xml:space="preserve"> </w:t>
      </w: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 xml:space="preserve">: </w:t>
      </w:r>
      <w:r w:rsidRPr="009B3641">
        <w:rPr>
          <w:rFonts w:ascii="Times New Roman" w:hAnsi="Times New Roman"/>
          <w:bCs/>
          <w:sz w:val="24"/>
          <w:szCs w:val="24"/>
        </w:rPr>
        <w:t>La décision de l’organe de gestion du</w:t>
      </w:r>
      <w:r w:rsidRPr="009B3641">
        <w:rPr>
          <w:rFonts w:ascii="Times New Roman" w:hAnsi="Times New Roman"/>
          <w:bCs/>
          <w:iCs/>
          <w:sz w:val="24"/>
          <w:szCs w:val="24"/>
        </w:rPr>
        <w:t xml:space="preserve"> </w:t>
      </w:r>
      <w:r w:rsidRPr="009B3641">
        <w:rPr>
          <w:rFonts w:ascii="Times New Roman" w:hAnsi="Times New Roman"/>
          <w:bCs/>
          <w:iCs/>
          <w:sz w:val="24"/>
          <w:szCs w:val="24"/>
          <w:highlight w:val="lightGray"/>
        </w:rPr>
        <w:t xml:space="preserve">[insérer la date] </w:t>
      </w:r>
      <w:r w:rsidRPr="009B3641">
        <w:rPr>
          <w:rFonts w:ascii="Times New Roman" w:hAnsi="Times New Roman"/>
          <w:bCs/>
          <w:sz w:val="24"/>
          <w:szCs w:val="24"/>
        </w:rPr>
        <w:t xml:space="preserve">relative à </w:t>
      </w:r>
      <w:r w:rsidRPr="009B3641">
        <w:rPr>
          <w:rFonts w:ascii="Times New Roman" w:hAnsi="Times New Roman"/>
          <w:bCs/>
          <w:sz w:val="24"/>
          <w:szCs w:val="24"/>
          <w:highlight w:val="lightGray"/>
        </w:rPr>
        <w:t>[référence à la décision prise en conflit d’intérêt ou aux informations y afférentes reprises dans le rapport de gestion], a les conséquences patrimoniales suivantes: […]</w:t>
      </w:r>
      <w:r w:rsidRPr="009B3641">
        <w:rPr>
          <w:rFonts w:ascii="Times New Roman" w:hAnsi="Times New Roman"/>
          <w:bCs/>
          <w:sz w:val="24"/>
          <w:szCs w:val="24"/>
        </w:rPr>
        <w: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 xml:space="preserve">: </w:t>
      </w:r>
      <w:r w:rsidRPr="009B3641">
        <w:rPr>
          <w:rFonts w:ascii="Times New Roman" w:hAnsi="Times New Roman"/>
          <w:sz w:val="24"/>
          <w:szCs w:val="24"/>
        </w:rPr>
        <w:t>Au cours de l’exercice, un acompte sur dividende a été distribué à propos duquel nous avons établi le rapport joint en annexe, conformément aux exigences légales.]</w:t>
      </w:r>
    </w:p>
    <w:p w:rsidR="00ED4851" w:rsidRPr="009B3641" w:rsidRDefault="00ED4851" w:rsidP="00ED4851">
      <w:pPr>
        <w:spacing w:after="0" w:line="240" w:lineRule="auto"/>
        <w:ind w:left="360"/>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Lieu</w:t>
      </w:r>
      <w:r>
        <w:rPr>
          <w:rFonts w:ascii="Times New Roman" w:hAnsi="Times New Roman"/>
          <w:sz w:val="24"/>
          <w:szCs w:val="24"/>
        </w:rPr>
        <w:t xml:space="preserve"> d’établissement</w:t>
      </w:r>
      <w:r w:rsidRPr="009B3641">
        <w:rPr>
          <w:rFonts w:ascii="Times New Roman" w:hAnsi="Times New Roman"/>
          <w:sz w:val="24"/>
          <w:szCs w:val="24"/>
        </w:rPr>
        <w:t>, date et signature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Cabinet de révision XYZ</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Commissaire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Représenté par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Nom</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Réviseur d’entreprises</w:t>
      </w:r>
    </w:p>
    <w:p w:rsidR="00ED4851" w:rsidRDefault="00ED4851" w:rsidP="00ED4851">
      <w:pPr>
        <w:rPr>
          <w:rFonts w:ascii="Times New Roman" w:hAnsi="Times New Roman"/>
          <w:sz w:val="24"/>
          <w:szCs w:val="24"/>
        </w:rPr>
      </w:pPr>
      <w:r>
        <w:rPr>
          <w:rFonts w:ascii="Times New Roman" w:hAnsi="Times New Roman"/>
          <w:sz w:val="24"/>
          <w:szCs w:val="24"/>
        </w:rPr>
        <w:br w:type="page"/>
      </w:r>
    </w:p>
    <w:p w:rsidR="00ED4851" w:rsidRPr="009B3641" w:rsidRDefault="00ED4851" w:rsidP="00ED4851">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rFonts w:ascii="Times New Roman" w:hAnsi="Times New Roman"/>
          <w:caps/>
          <w:sz w:val="28"/>
          <w:szCs w:val="28"/>
        </w:rPr>
      </w:pPr>
      <w:bookmarkStart w:id="4" w:name="Annexe_4"/>
      <w:r w:rsidRPr="009B3641">
        <w:rPr>
          <w:rFonts w:ascii="Times New Roman" w:hAnsi="Times New Roman"/>
          <w:sz w:val="28"/>
          <w:szCs w:val="28"/>
        </w:rPr>
        <w:t xml:space="preserve">ANNEXE </w:t>
      </w:r>
      <w:r>
        <w:rPr>
          <w:rFonts w:ascii="Times New Roman" w:hAnsi="Times New Roman"/>
          <w:sz w:val="28"/>
          <w:szCs w:val="28"/>
        </w:rPr>
        <w:t>4</w:t>
      </w:r>
      <w:r w:rsidRPr="009B3641">
        <w:rPr>
          <w:rFonts w:ascii="Times New Roman" w:hAnsi="Times New Roman"/>
          <w:sz w:val="28"/>
          <w:szCs w:val="28"/>
        </w:rPr>
        <w:t xml:space="preserve"> </w:t>
      </w:r>
      <w:bookmarkEnd w:id="4"/>
      <w:r w:rsidRPr="009B3641">
        <w:rPr>
          <w:rFonts w:ascii="Times New Roman" w:hAnsi="Times New Roman"/>
          <w:sz w:val="28"/>
          <w:szCs w:val="28"/>
        </w:rPr>
        <w:t>– MODELE DE RAPPORT – COMPTES ANNUELS –</w:t>
      </w:r>
      <w:r w:rsidRPr="009B3641">
        <w:rPr>
          <w:rFonts w:ascii="Times New Roman" w:hAnsi="Times New Roman"/>
          <w:caps/>
          <w:sz w:val="28"/>
          <w:szCs w:val="28"/>
        </w:rPr>
        <w:t>asbl, aisbl ou fondation</w:t>
      </w:r>
    </w:p>
    <w:p w:rsidR="00ED4851" w:rsidRPr="009B3641" w:rsidRDefault="00ED4851" w:rsidP="00ED4851"/>
    <w:p w:rsidR="00ED4851" w:rsidRPr="009B3641" w:rsidRDefault="00ED4851" w:rsidP="00ED4851">
      <w:pPr>
        <w:pStyle w:val="BodyTextIndent3"/>
        <w:spacing w:after="0"/>
        <w:ind w:left="0"/>
        <w:jc w:val="center"/>
        <w:rPr>
          <w:rFonts w:ascii="Times New Roman" w:hAnsi="Times New Roman"/>
          <w:b/>
          <w:sz w:val="24"/>
          <w:szCs w:val="24"/>
          <w:lang w:val="fr-BE"/>
        </w:rPr>
      </w:pPr>
      <w:r w:rsidRPr="009B3641">
        <w:rPr>
          <w:rFonts w:ascii="Times New Roman" w:hAnsi="Times New Roman"/>
          <w:b/>
          <w:sz w:val="24"/>
          <w:szCs w:val="24"/>
          <w:lang w:val="fr-BE"/>
        </w:rPr>
        <w:t>RAPPORT DU COMMISSAIRE A L’ASSEMBLEE GENERALE DES MEMBRES DE [</w:t>
      </w:r>
      <w:r w:rsidRPr="009B3641">
        <w:rPr>
          <w:rFonts w:ascii="Times New Roman" w:hAnsi="Times New Roman"/>
          <w:b/>
          <w:sz w:val="24"/>
          <w:szCs w:val="24"/>
          <w:highlight w:val="lightGray"/>
          <w:lang w:val="fr-BE"/>
        </w:rPr>
        <w:t>L’ASSOCIATION_____________</w:t>
      </w:r>
      <w:r w:rsidRPr="009B3641">
        <w:rPr>
          <w:rFonts w:ascii="Times New Roman" w:hAnsi="Times New Roman"/>
          <w:b/>
          <w:sz w:val="24"/>
          <w:szCs w:val="24"/>
          <w:lang w:val="fr-BE"/>
        </w:rPr>
        <w:t xml:space="preserve">] SUR LES COMPTES ANNUELS POUR L’EXERCICE CLOS LE </w:t>
      </w:r>
      <w:r w:rsidRPr="009B3641">
        <w:rPr>
          <w:rFonts w:ascii="Times New Roman" w:hAnsi="Times New Roman"/>
          <w:b/>
          <w:sz w:val="24"/>
          <w:szCs w:val="24"/>
          <w:highlight w:val="lightGray"/>
          <w:lang w:val="fr-BE"/>
        </w:rPr>
        <w:t>__ _____________</w:t>
      </w:r>
      <w:r w:rsidRPr="009B3641">
        <w:rPr>
          <w:rFonts w:ascii="Times New Roman" w:hAnsi="Times New Roman"/>
          <w:b/>
          <w:sz w:val="24"/>
          <w:szCs w:val="24"/>
          <w:lang w:val="fr-BE"/>
        </w:rPr>
        <w:t>20</w:t>
      </w:r>
      <w:r w:rsidRPr="009B3641">
        <w:rPr>
          <w:rFonts w:ascii="Times New Roman" w:hAnsi="Times New Roman"/>
          <w:b/>
          <w:sz w:val="24"/>
          <w:szCs w:val="24"/>
          <w:highlight w:val="lightGray"/>
          <w:lang w:val="fr-BE"/>
        </w:rPr>
        <w:t>__</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du contrôle légal des comptes annuels de votre association, nous vous présentons notre rapport du commissaire. Celui-ci inclut notre sur l’audit des comptes annuels ainsi que notre rapport sur les autres obligations légales et réglementaires. Ces rapports constituent un ensemble et sont inséparables.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été nommés en tant que commissaire par l’assemblée générale des membres du [</w:t>
      </w:r>
      <w:r w:rsidRPr="009B3641">
        <w:rPr>
          <w:rFonts w:ascii="Times New Roman" w:hAnsi="Times New Roman"/>
          <w:sz w:val="24"/>
          <w:szCs w:val="24"/>
          <w:highlight w:val="lightGray"/>
        </w:rPr>
        <w:t>xx</w:t>
      </w:r>
      <w:r w:rsidRPr="009B3641">
        <w:rPr>
          <w:rFonts w:ascii="Times New Roman" w:hAnsi="Times New Roman"/>
          <w:sz w:val="24"/>
          <w:szCs w:val="24"/>
        </w:rPr>
        <w:t xml:space="preserve">], conformément à la proposition </w:t>
      </w:r>
      <w:r>
        <w:rPr>
          <w:rFonts w:ascii="Times New Roman" w:hAnsi="Times New Roman"/>
          <w:sz w:val="24"/>
          <w:szCs w:val="24"/>
        </w:rPr>
        <w:t>de l’organe de gestion</w:t>
      </w:r>
      <w:r w:rsidRPr="009B3641">
        <w:rPr>
          <w:rFonts w:ascii="Times New Roman" w:hAnsi="Times New Roman"/>
          <w:sz w:val="24"/>
          <w:szCs w:val="24"/>
        </w:rPr>
        <w:t xml:space="preserve"> [</w:t>
      </w:r>
      <w:r w:rsidRPr="009B3641">
        <w:rPr>
          <w:rFonts w:ascii="Times New Roman" w:hAnsi="Times New Roman"/>
          <w:sz w:val="24"/>
          <w:szCs w:val="24"/>
          <w:highlight w:val="lightGray"/>
        </w:rPr>
        <w:t>émise sur présentation du conseil d’entreprise</w:t>
      </w:r>
      <w:r w:rsidRPr="009B3641">
        <w:rPr>
          <w:rFonts w:ascii="Times New Roman" w:hAnsi="Times New Roman"/>
          <w:sz w:val="24"/>
          <w:szCs w:val="24"/>
        </w:rPr>
        <w:t xml:space="preserve">]. Notre mandat de commissaire vient à échéance </w:t>
      </w:r>
      <w:r>
        <w:rPr>
          <w:rFonts w:ascii="Times New Roman" w:hAnsi="Times New Roman"/>
          <w:sz w:val="24"/>
          <w:szCs w:val="24"/>
        </w:rPr>
        <w:t>à la date</w:t>
      </w:r>
      <w:r w:rsidRPr="009B3641">
        <w:rPr>
          <w:rFonts w:ascii="Times New Roman" w:hAnsi="Times New Roman"/>
          <w:sz w:val="24"/>
          <w:szCs w:val="24"/>
        </w:rPr>
        <w:t xml:space="preserve"> de l’assemblée générale des membres statuant sur les comptes annuels arrêtés au [</w:t>
      </w:r>
      <w:r w:rsidRPr="009B3641">
        <w:rPr>
          <w:rFonts w:ascii="Times New Roman" w:hAnsi="Times New Roman"/>
          <w:sz w:val="24"/>
          <w:szCs w:val="24"/>
          <w:highlight w:val="lightGray"/>
        </w:rPr>
        <w:t>xx</w:t>
      </w:r>
      <w:r w:rsidRPr="009B3641">
        <w:rPr>
          <w:rFonts w:ascii="Times New Roman" w:hAnsi="Times New Roman"/>
          <w:sz w:val="24"/>
          <w:szCs w:val="24"/>
        </w:rPr>
        <w:t>]. Nous avons exercé le contrôle légal des comptes annuels de [</w:t>
      </w:r>
      <w:r w:rsidRPr="009B3641">
        <w:rPr>
          <w:rFonts w:ascii="Times New Roman" w:hAnsi="Times New Roman"/>
          <w:sz w:val="24"/>
          <w:szCs w:val="24"/>
          <w:highlight w:val="lightGray"/>
        </w:rPr>
        <w:t>l’association xx</w:t>
      </w:r>
      <w:r w:rsidRPr="009B3641">
        <w:rPr>
          <w:rFonts w:ascii="Times New Roman" w:hAnsi="Times New Roman"/>
          <w:sz w:val="24"/>
          <w:szCs w:val="24"/>
        </w:rPr>
        <w:t>] durant [</w:t>
      </w:r>
      <w:r w:rsidRPr="009B3641">
        <w:rPr>
          <w:rFonts w:ascii="Times New Roman" w:hAnsi="Times New Roman"/>
          <w:sz w:val="24"/>
          <w:szCs w:val="24"/>
          <w:highlight w:val="lightGray"/>
        </w:rPr>
        <w:t>xx</w:t>
      </w:r>
      <w:r w:rsidRPr="009B3641">
        <w:rPr>
          <w:rFonts w:ascii="Times New Roman" w:hAnsi="Times New Roman"/>
          <w:sz w:val="24"/>
          <w:szCs w:val="24"/>
        </w:rPr>
        <w:t>] exercices consécutifs.</w:t>
      </w:r>
      <w:r w:rsidRPr="009B3641">
        <w:rPr>
          <w:rStyle w:val="FootnoteReference"/>
          <w:rFonts w:ascii="Times New Roman" w:hAnsi="Times New Roman"/>
          <w:sz w:val="24"/>
          <w:szCs w:val="24"/>
          <w:highlight w:val="lightGray"/>
        </w:rPr>
        <w:footnoteReference w:id="8"/>
      </w:r>
      <w:r w:rsidRPr="009B3641">
        <w:rPr>
          <w:rFonts w:ascii="Times New Roman" w:hAnsi="Times New Roman"/>
          <w:sz w:val="24"/>
          <w:szCs w:val="24"/>
        </w:rPr>
        <w:t xml:space="preserv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b/>
          <w:sz w:val="28"/>
          <w:szCs w:val="24"/>
          <w:lang w:val="fr-BE"/>
        </w:rPr>
      </w:pPr>
      <w:r w:rsidRPr="009B3641">
        <w:rPr>
          <w:rFonts w:ascii="Times New Roman" w:hAnsi="Times New Roman"/>
          <w:b/>
          <w:sz w:val="28"/>
          <w:szCs w:val="24"/>
          <w:lang w:val="fr-BE"/>
        </w:rPr>
        <w:t xml:space="preserve">Rapport sur l’audit des comptes annuels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i/>
          <w:sz w:val="24"/>
          <w:szCs w:val="24"/>
          <w:lang w:val="fr-BE"/>
        </w:rPr>
      </w:pPr>
      <w:r w:rsidRPr="009B3641">
        <w:rPr>
          <w:rFonts w:ascii="Times New Roman" w:hAnsi="Times New Roman"/>
          <w:b/>
          <w:bCs/>
          <w:i/>
          <w:sz w:val="24"/>
          <w:szCs w:val="24"/>
          <w:lang w:val="fr-BE"/>
        </w:rPr>
        <w:t>Opinion sans réserve</w:t>
      </w:r>
    </w:p>
    <w:p w:rsidR="00ED4851" w:rsidRPr="009B3641" w:rsidRDefault="00ED4851" w:rsidP="00ED4851">
      <w:pPr>
        <w:pStyle w:val="BodyTextIndent3"/>
        <w:spacing w:after="0"/>
        <w:ind w:left="0"/>
        <w:jc w:val="both"/>
        <w:rPr>
          <w:rFonts w:ascii="Times New Roman" w:hAnsi="Times New Roman"/>
          <w:b/>
          <w:bCs/>
          <w:i/>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procédé au contrôle légal des comptes annuels de [l</w:t>
      </w:r>
      <w:r w:rsidRPr="009B3641">
        <w:rPr>
          <w:rFonts w:ascii="Times New Roman" w:hAnsi="Times New Roman"/>
          <w:sz w:val="24"/>
          <w:szCs w:val="24"/>
          <w:highlight w:val="lightGray"/>
        </w:rPr>
        <w:t>’association _____</w:t>
      </w:r>
      <w:r w:rsidRPr="009B3641">
        <w:rPr>
          <w:rFonts w:ascii="Times New Roman" w:hAnsi="Times New Roman"/>
          <w:sz w:val="24"/>
          <w:szCs w:val="24"/>
        </w:rPr>
        <w:t xml:space="preserve">] (l’ « association »), comprenant le bilan au </w:t>
      </w:r>
      <w:r w:rsidRPr="009B3641">
        <w:rPr>
          <w:rFonts w:ascii="Times New Roman" w:hAnsi="Times New Roman"/>
          <w:sz w:val="24"/>
          <w:szCs w:val="24"/>
          <w:highlight w:val="lightGray"/>
        </w:rPr>
        <w:t>__ ____</w:t>
      </w:r>
      <w:r w:rsidRPr="009B3641">
        <w:rPr>
          <w:rFonts w:ascii="Times New Roman" w:hAnsi="Times New Roman"/>
          <w:sz w:val="24"/>
          <w:szCs w:val="24"/>
        </w:rPr>
        <w:t xml:space="preserve"> 20</w:t>
      </w:r>
      <w:r w:rsidRPr="009B3641">
        <w:rPr>
          <w:rFonts w:ascii="Times New Roman" w:hAnsi="Times New Roman"/>
          <w:sz w:val="24"/>
          <w:szCs w:val="24"/>
          <w:highlight w:val="lightGray"/>
        </w:rPr>
        <w:t>__</w:t>
      </w:r>
      <w:r w:rsidRPr="009B3641">
        <w:rPr>
          <w:rFonts w:ascii="Times New Roman" w:hAnsi="Times New Roman"/>
          <w:sz w:val="24"/>
          <w:szCs w:val="24"/>
        </w:rPr>
        <w:t>, ainsi que le compte de résultats pour l’exercice clos à cette date et l’annexe</w:t>
      </w:r>
      <w:r w:rsidRPr="009B3641">
        <w:rPr>
          <w:rFonts w:ascii="Times New Roman" w:hAnsi="Times New Roman"/>
          <w:bCs/>
          <w:sz w:val="24"/>
          <w:szCs w:val="24"/>
        </w:rPr>
        <w:t xml:space="preserve">, </w:t>
      </w:r>
      <w:r w:rsidRPr="009B3641">
        <w:rPr>
          <w:rFonts w:ascii="Times New Roman" w:hAnsi="Times New Roman"/>
          <w:sz w:val="24"/>
          <w:szCs w:val="24"/>
        </w:rPr>
        <w:t>dont le total du bilan s’élève à € </w:t>
      </w:r>
      <w:r w:rsidRPr="009B3641">
        <w:rPr>
          <w:rFonts w:ascii="Times New Roman" w:hAnsi="Times New Roman"/>
          <w:sz w:val="24"/>
          <w:szCs w:val="24"/>
          <w:highlight w:val="lightGray"/>
        </w:rPr>
        <w:t>__________</w:t>
      </w:r>
      <w:r w:rsidRPr="009B3641">
        <w:rPr>
          <w:rFonts w:ascii="Times New Roman" w:hAnsi="Times New Roman"/>
          <w:sz w:val="24"/>
          <w:szCs w:val="24"/>
        </w:rPr>
        <w:t xml:space="preserve"> et dont le compte de résultats se solde par un résultat positif [</w:t>
      </w:r>
      <w:r w:rsidRPr="009B3641">
        <w:rPr>
          <w:rFonts w:ascii="Times New Roman" w:hAnsi="Times New Roman"/>
          <w:sz w:val="24"/>
          <w:szCs w:val="24"/>
          <w:highlight w:val="lightGray"/>
        </w:rPr>
        <w:t>négatif</w:t>
      </w:r>
      <w:r w:rsidRPr="009B3641">
        <w:rPr>
          <w:rFonts w:ascii="Times New Roman" w:hAnsi="Times New Roman"/>
          <w:sz w:val="24"/>
          <w:szCs w:val="24"/>
        </w:rPr>
        <w:t xml:space="preserve">] de l’exercice de € </w:t>
      </w:r>
      <w:r w:rsidRPr="009B3641">
        <w:rPr>
          <w:rFonts w:ascii="Times New Roman" w:hAnsi="Times New Roman"/>
          <w:sz w:val="24"/>
          <w:szCs w:val="24"/>
          <w:highlight w:val="lightGray"/>
        </w:rPr>
        <w:t>__________</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bCs/>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À notre avis, ces comptes annuels donnent une image fidèle du patrimoine et de la situation financière de l’association au </w:t>
      </w:r>
      <w:r w:rsidRPr="009B3641">
        <w:rPr>
          <w:rFonts w:ascii="Times New Roman" w:hAnsi="Times New Roman"/>
          <w:sz w:val="24"/>
          <w:szCs w:val="24"/>
          <w:highlight w:val="lightGray"/>
          <w:lang w:val="fr-BE"/>
        </w:rPr>
        <w:t>__ ____</w:t>
      </w:r>
      <w:r w:rsidRPr="009B3641">
        <w:rPr>
          <w:rFonts w:ascii="Times New Roman" w:hAnsi="Times New Roman"/>
          <w:sz w:val="24"/>
          <w:szCs w:val="24"/>
          <w:lang w:val="fr-BE"/>
        </w:rPr>
        <w:t xml:space="preserve"> 20</w:t>
      </w:r>
      <w:r w:rsidRPr="009B3641">
        <w:rPr>
          <w:rFonts w:ascii="Times New Roman" w:hAnsi="Times New Roman"/>
          <w:sz w:val="24"/>
          <w:szCs w:val="24"/>
          <w:highlight w:val="lightGray"/>
          <w:lang w:val="fr-BE"/>
        </w:rPr>
        <w:t>__</w:t>
      </w:r>
      <w:r w:rsidRPr="009B3641">
        <w:rPr>
          <w:rFonts w:ascii="Times New Roman" w:hAnsi="Times New Roman"/>
          <w:sz w:val="24"/>
          <w:szCs w:val="24"/>
          <w:lang w:val="fr-BE"/>
        </w:rPr>
        <w:t>, ainsi que de ses résultats pour l’exercice clos à cette date, conformément au référentiel comptable applicable en Belgique.</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i/>
          <w:kern w:val="8"/>
          <w:sz w:val="24"/>
          <w:szCs w:val="24"/>
          <w:lang w:bidi="he-IL"/>
        </w:rPr>
      </w:pPr>
      <w:r w:rsidRPr="009B3641">
        <w:rPr>
          <w:rFonts w:ascii="Times New Roman" w:hAnsi="Times New Roman"/>
          <w:b/>
          <w:i/>
          <w:kern w:val="8"/>
          <w:sz w:val="24"/>
          <w:szCs w:val="24"/>
          <w:lang w:bidi="he-IL"/>
        </w:rPr>
        <w:t xml:space="preserve">Fondement de l’opinion sans réserve </w:t>
      </w: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kern w:val="8"/>
          <w:sz w:val="24"/>
          <w:szCs w:val="24"/>
          <w:lang w:bidi="he-IL"/>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9B3641">
        <w:rPr>
          <w:rFonts w:ascii="Times New Roman" w:hAnsi="Times New Roman"/>
          <w:i/>
          <w:sz w:val="24"/>
          <w:szCs w:val="24"/>
        </w:rPr>
        <w:t xml:space="preserve"> </w:t>
      </w:r>
      <w:r w:rsidRPr="009B3641">
        <w:rPr>
          <w:rFonts w:ascii="Times New Roman" w:hAnsi="Times New Roman"/>
          <w:sz w:val="24"/>
          <w:szCs w:val="24"/>
        </w:rPr>
        <w:t xml:space="preserve">qui s’appliquent à l’audit des comptes annuels en Belgique, en ce compris celles concernant l’indépendance.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Nous avons obtenu </w:t>
      </w:r>
      <w:r>
        <w:rPr>
          <w:rFonts w:ascii="Times New Roman" w:hAnsi="Times New Roman"/>
          <w:sz w:val="24"/>
          <w:szCs w:val="24"/>
        </w:rPr>
        <w:t>de l’organe de gestion</w:t>
      </w:r>
      <w:r w:rsidRPr="009B3641">
        <w:rPr>
          <w:rFonts w:ascii="Times New Roman" w:hAnsi="Times New Roman"/>
          <w:sz w:val="24"/>
          <w:szCs w:val="24"/>
        </w:rPr>
        <w:t xml:space="preserve"> et des préposés de </w:t>
      </w:r>
      <w:r>
        <w:rPr>
          <w:rFonts w:ascii="Times New Roman" w:hAnsi="Times New Roman"/>
          <w:sz w:val="24"/>
          <w:szCs w:val="24"/>
        </w:rPr>
        <w:t>l’association</w:t>
      </w:r>
      <w:r w:rsidRPr="009B3641">
        <w:rPr>
          <w:rFonts w:ascii="Times New Roman" w:hAnsi="Times New Roman"/>
          <w:sz w:val="24"/>
          <w:szCs w:val="24"/>
        </w:rPr>
        <w:t>, les explications et informations requises pour notre 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estimons que les éléments probants que nous avons recueillis sont suffisants et appropriés pour fonder notre opinion.</w:t>
      </w: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keepNext/>
        <w:spacing w:after="0" w:line="240" w:lineRule="auto"/>
        <w:jc w:val="both"/>
        <w:rPr>
          <w:rFonts w:ascii="Times New Roman" w:hAnsi="Times New Roman"/>
          <w:b/>
          <w:i/>
          <w:sz w:val="24"/>
          <w:szCs w:val="24"/>
        </w:rPr>
      </w:pPr>
      <w:r w:rsidRPr="009B3641">
        <w:rPr>
          <w:rFonts w:ascii="Times New Roman" w:hAnsi="Times New Roman"/>
          <w:b/>
          <w:i/>
          <w:iCs/>
          <w:sz w:val="24"/>
          <w:szCs w:val="24"/>
        </w:rPr>
        <w:t xml:space="preserve">Responsabilités </w:t>
      </w:r>
      <w:r>
        <w:rPr>
          <w:rFonts w:ascii="Times New Roman" w:hAnsi="Times New Roman"/>
          <w:b/>
          <w:i/>
          <w:iCs/>
          <w:sz w:val="24"/>
          <w:szCs w:val="24"/>
        </w:rPr>
        <w:t>de l’organe de gestion</w:t>
      </w:r>
      <w:r w:rsidRPr="009B3641">
        <w:rPr>
          <w:rFonts w:ascii="Times New Roman" w:hAnsi="Times New Roman"/>
          <w:b/>
          <w:i/>
          <w:iCs/>
          <w:sz w:val="24"/>
          <w:szCs w:val="24"/>
        </w:rPr>
        <w:t xml:space="preserve"> relatives aux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Pr>
          <w:rFonts w:ascii="Times New Roman" w:hAnsi="Times New Roman"/>
          <w:sz w:val="24"/>
          <w:szCs w:val="24"/>
          <w:lang w:val="fr-BE"/>
        </w:rPr>
        <w:t>L’organe de gestion</w:t>
      </w:r>
      <w:r w:rsidRPr="009B3641">
        <w:rPr>
          <w:rFonts w:ascii="Times New Roman" w:hAnsi="Times New Roman"/>
          <w:sz w:val="24"/>
          <w:szCs w:val="24"/>
          <w:lang w:val="fr-BE"/>
        </w:rPr>
        <w:t xml:space="preserve">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Lors de l’établissement des comptes annuels, il incombe </w:t>
      </w:r>
      <w:r>
        <w:rPr>
          <w:rFonts w:ascii="Times New Roman" w:hAnsi="Times New Roman"/>
          <w:sz w:val="24"/>
          <w:szCs w:val="24"/>
          <w:lang w:val="fr-BE"/>
        </w:rPr>
        <w:t>à l’organe de gestion</w:t>
      </w:r>
      <w:r w:rsidRPr="009B3641">
        <w:rPr>
          <w:rFonts w:ascii="Times New Roman" w:hAnsi="Times New Roman"/>
          <w:sz w:val="24"/>
          <w:szCs w:val="24"/>
          <w:lang w:val="fr-BE"/>
        </w:rPr>
        <w:t xml:space="preserve"> d’évaluer la capacité de l’association à poursuivre son exploitation, de fournir, le cas échéant, des informations relatives à la continuité d’exploitation et d’appliquer le principe comptable de continuité d’exploitation, sauf si </w:t>
      </w:r>
      <w:r>
        <w:rPr>
          <w:rFonts w:ascii="Times New Roman" w:hAnsi="Times New Roman"/>
          <w:sz w:val="24"/>
          <w:szCs w:val="24"/>
          <w:lang w:val="fr-BE"/>
        </w:rPr>
        <w:t>l’organe de gestion</w:t>
      </w:r>
      <w:r w:rsidRPr="009B3641">
        <w:rPr>
          <w:rFonts w:ascii="Times New Roman" w:hAnsi="Times New Roman"/>
          <w:sz w:val="24"/>
          <w:szCs w:val="24"/>
          <w:lang w:val="fr-BE"/>
        </w:rPr>
        <w:t xml:space="preserve"> a l’intention de mettre l’association en liquidation ou de cesser ses activités ou s’il ne peut envisager une autre solution alternative réaliste.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shd w:val="clear" w:color="auto" w:fill="FFFFFF"/>
        <w:tabs>
          <w:tab w:val="right" w:pos="360"/>
          <w:tab w:val="left" w:pos="576"/>
        </w:tabs>
        <w:spacing w:after="0" w:line="240" w:lineRule="auto"/>
        <w:jc w:val="both"/>
        <w:rPr>
          <w:rFonts w:ascii="Times New Roman" w:hAnsi="Times New Roman"/>
          <w:i/>
          <w:iCs/>
          <w:sz w:val="24"/>
          <w:szCs w:val="24"/>
        </w:rPr>
      </w:pPr>
      <w:r w:rsidRPr="009B3641">
        <w:rPr>
          <w:rFonts w:ascii="Times New Roman" w:hAnsi="Times New Roman"/>
          <w:b/>
          <w:i/>
          <w:iCs/>
          <w:sz w:val="24"/>
          <w:szCs w:val="24"/>
        </w:rPr>
        <w:t>Responsabilités du commissaire relatives à l’audit des comptes annuels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Nos objectifs sont d’obtenir l’assurance raisonnable que les comptes annuels pris dans leur ensemble ne comportent pas d’anomalies significatives, que celles-ci proviennent de fraudes ou résultent d’erreurs, et d’émettre un rapport </w:t>
      </w:r>
      <w:r>
        <w:rPr>
          <w:rFonts w:ascii="Times New Roman" w:hAnsi="Times New Roman"/>
          <w:sz w:val="24"/>
          <w:szCs w:val="24"/>
          <w:lang w:val="fr-BE"/>
        </w:rPr>
        <w:t xml:space="preserve">du commissaire </w:t>
      </w:r>
      <w:r w:rsidRPr="009B3641">
        <w:rPr>
          <w:rFonts w:ascii="Times New Roman" w:hAnsi="Times New Roman"/>
          <w:sz w:val="24"/>
          <w:szCs w:val="24"/>
          <w:lang w:val="fr-BE"/>
        </w:rPr>
        <w:t>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états financiers prennent en se fondant sur ceux-ci.</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l’association;</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 xml:space="preserve">nous apprécions le caractère approprié des méthodes comptables retenues et le caractère raisonnable des estimations comptables faites par </w:t>
      </w:r>
      <w:r>
        <w:rPr>
          <w:rFonts w:ascii="Times New Roman" w:hAnsi="Times New Roman"/>
          <w:sz w:val="24"/>
          <w:szCs w:val="24"/>
          <w:lang w:val="fr-BE"/>
        </w:rPr>
        <w:t>l’organe de gestion</w:t>
      </w:r>
      <w:r w:rsidRPr="009B3641">
        <w:rPr>
          <w:rFonts w:ascii="Times New Roman" w:hAnsi="Times New Roman"/>
          <w:sz w:val="24"/>
          <w:szCs w:val="24"/>
          <w:lang w:val="fr-BE"/>
        </w:rPr>
        <w:t>, de même que des informations fournies les concernant  par cette dernière;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 xml:space="preserve">nous concluons quant au caractère approprié de l’application par </w:t>
      </w:r>
      <w:r>
        <w:rPr>
          <w:rFonts w:ascii="Times New Roman" w:hAnsi="Times New Roman"/>
          <w:sz w:val="24"/>
          <w:szCs w:val="24"/>
          <w:lang w:val="fr-BE"/>
        </w:rPr>
        <w:t>l’organe de gestion</w:t>
      </w:r>
      <w:r w:rsidRPr="009B3641">
        <w:rPr>
          <w:rFonts w:ascii="Times New Roman" w:hAnsi="Times New Roman"/>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w:t>
      </w:r>
      <w:r>
        <w:rPr>
          <w:rFonts w:ascii="Times New Roman" w:hAnsi="Times New Roman"/>
          <w:sz w:val="24"/>
          <w:szCs w:val="24"/>
          <w:lang w:val="fr-BE"/>
        </w:rPr>
        <w:t xml:space="preserve">du commissaire </w:t>
      </w:r>
      <w:r w:rsidRPr="009B3641">
        <w:rPr>
          <w:rFonts w:ascii="Times New Roman" w:hAnsi="Times New Roman"/>
          <w:sz w:val="24"/>
          <w:szCs w:val="24"/>
          <w:lang w:val="fr-BE"/>
        </w:rPr>
        <w:t>sur les informations fournies dans les comptes annuels au sujet de cette incertitude ou, si ces informations ne sont pas adéquates, d’exprimer une opinion modifiée. Nos conclusions s’appuient sur les éléments probants recueillis jusqu’à la date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Cependant, des situations ou événements futurs pourraient conduire </w:t>
      </w:r>
      <w:r>
        <w:rPr>
          <w:rFonts w:ascii="Times New Roman" w:hAnsi="Times New Roman"/>
          <w:sz w:val="24"/>
          <w:szCs w:val="24"/>
          <w:lang w:val="fr-BE"/>
        </w:rPr>
        <w:t>l’association</w:t>
      </w:r>
      <w:r w:rsidRPr="009B3641">
        <w:rPr>
          <w:rFonts w:ascii="Times New Roman" w:hAnsi="Times New Roman"/>
          <w:sz w:val="24"/>
          <w:szCs w:val="24"/>
          <w:lang w:val="fr-BE"/>
        </w:rPr>
        <w:t xml:space="preserve"> à cesser son exploitation;</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ED4851" w:rsidRPr="009B3641" w:rsidRDefault="00ED4851" w:rsidP="00ED4851">
      <w:pPr>
        <w:pStyle w:val="BodyTextIndent3"/>
        <w:spacing w:after="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Nous communiquons </w:t>
      </w:r>
      <w:r>
        <w:rPr>
          <w:rFonts w:ascii="Times New Roman" w:hAnsi="Times New Roman"/>
          <w:sz w:val="24"/>
          <w:szCs w:val="24"/>
          <w:lang w:val="fr-BE"/>
        </w:rPr>
        <w:t>à l’organe de gestion</w:t>
      </w:r>
      <w:r w:rsidRPr="009B3641">
        <w:rPr>
          <w:rFonts w:ascii="Times New Roman" w:hAnsi="Times New Roman"/>
          <w:sz w:val="24"/>
          <w:szCs w:val="24"/>
          <w:lang w:val="fr-BE"/>
        </w:rPr>
        <w:t xml:space="preserve"> notamment l’étendue des travaux d'audit et le calendrier de réalisation prévus, ainsi que les constations importantes relevée lors de notre audit, y compris toute faiblesse significative dans le contrôle interne.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r w:rsidRPr="009B3641">
        <w:rPr>
          <w:rFonts w:ascii="Times New Roman" w:hAnsi="Times New Roman"/>
          <w:b/>
          <w:bCs/>
          <w:sz w:val="24"/>
          <w:szCs w:val="24"/>
          <w:lang w:val="fr-BE"/>
        </w:rPr>
        <w:tab/>
        <w:t>*</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sz w:val="28"/>
          <w:szCs w:val="24"/>
          <w:lang w:val="fr-BE"/>
        </w:rPr>
      </w:pPr>
      <w:r w:rsidRPr="009B3641">
        <w:rPr>
          <w:rFonts w:ascii="Times New Roman" w:hAnsi="Times New Roman"/>
          <w:b/>
          <w:bCs/>
          <w:sz w:val="28"/>
          <w:szCs w:val="24"/>
          <w:lang w:val="fr-BE"/>
        </w:rPr>
        <w:t xml:space="preserve">Rapport sur les autres obligations légales et réglementaires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 xml:space="preserve">Responsabilités </w:t>
      </w:r>
      <w:r>
        <w:rPr>
          <w:rFonts w:ascii="Times New Roman" w:hAnsi="Times New Roman"/>
          <w:b/>
          <w:i/>
          <w:sz w:val="24"/>
          <w:szCs w:val="24"/>
        </w:rPr>
        <w:t>de l’organe de gestion</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Pr>
          <w:rFonts w:ascii="Times New Roman" w:hAnsi="Times New Roman"/>
          <w:sz w:val="24"/>
          <w:szCs w:val="24"/>
        </w:rPr>
        <w:t>L’organe de gestion</w:t>
      </w:r>
      <w:r w:rsidRPr="009B3641">
        <w:rPr>
          <w:rFonts w:ascii="Times New Roman" w:hAnsi="Times New Roman"/>
          <w:sz w:val="24"/>
          <w:szCs w:val="24"/>
        </w:rPr>
        <w:t xml:space="preserve"> est responsable du respect des dispositions légales et réglementaires applicables à la tenue de la comptabilité, </w:t>
      </w:r>
      <w:r w:rsidRPr="009B3641">
        <w:rPr>
          <w:rStyle w:val="InitialStyle"/>
          <w:szCs w:val="24"/>
        </w:rPr>
        <w:t xml:space="preserve">de la loi du 27 juin 1921 </w:t>
      </w:r>
      <w:r w:rsidRPr="00AA4201">
        <w:rPr>
          <w:rStyle w:val="InitialStyle"/>
          <w:szCs w:val="24"/>
        </w:rPr>
        <w:t>sur les associations sans but lucratif, les fondations, les partis politiques européens et les fondations politiques européennes</w:t>
      </w:r>
      <w:r w:rsidRPr="009B3641">
        <w:rPr>
          <w:rStyle w:val="InitialStyle"/>
          <w:szCs w:val="24"/>
        </w:rPr>
        <w:t>, ainsi que des</w:t>
      </w:r>
      <w:r w:rsidRPr="009B3641">
        <w:rPr>
          <w:rFonts w:ascii="Times New Roman" w:eastAsiaTheme="minorHAnsi" w:hAnsi="Times New Roman"/>
          <w:sz w:val="24"/>
          <w:szCs w:val="24"/>
        </w:rPr>
        <w:t xml:space="preserve"> statuts de l’association</w:t>
      </w:r>
      <w:r w:rsidRPr="009B3641">
        <w:rPr>
          <w:rFonts w:ascii="Times New Roman" w:eastAsiaTheme="minorHAnsi" w:hAnsi="Times New Roman"/>
          <w:color w:val="000000"/>
          <w:sz w:val="24"/>
          <w:szCs w:val="24"/>
        </w:rPr>
        <w: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du commissaire</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Dans le cadre de notre mandat et conformément à la norme belge complémentaire (Révisée) aux normes internationales d’audit (ISA) applicables en Belgique, notre responsabilité est de vérifier, dans leurs aspects significatifs, le respect de certaines dispositions </w:t>
      </w:r>
      <w:r w:rsidRPr="009B3641">
        <w:rPr>
          <w:rStyle w:val="InitialStyle"/>
          <w:szCs w:val="24"/>
        </w:rPr>
        <w:t xml:space="preserve">de la loi du 27 juin 1921 </w:t>
      </w:r>
      <w:r w:rsidRPr="00AA4201">
        <w:rPr>
          <w:rStyle w:val="InitialStyle"/>
          <w:szCs w:val="24"/>
        </w:rPr>
        <w:t>sur les associations sans but lucratif, les fondations, les partis politiques européens et les fondations politiques européennes</w:t>
      </w:r>
      <w:r w:rsidRPr="009B3641">
        <w:rPr>
          <w:rFonts w:ascii="Times New Roman" w:hAnsi="Times New Roman"/>
          <w:sz w:val="24"/>
          <w:szCs w:val="24"/>
        </w:rPr>
        <w:t>, ainsi que de faire rapport sur ces éléments.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Mentions relatives à l’indépendance</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effectué de missions incompatibles avec </w:t>
      </w:r>
      <w:r>
        <w:rPr>
          <w:rFonts w:ascii="Times New Roman" w:hAnsi="Times New Roman"/>
          <w:sz w:val="24"/>
          <w:szCs w:val="24"/>
        </w:rPr>
        <w:t>le contrôle légal</w:t>
      </w:r>
      <w:r w:rsidRPr="009B3641">
        <w:rPr>
          <w:rFonts w:ascii="Times New Roman" w:hAnsi="Times New Roman"/>
          <w:sz w:val="24"/>
          <w:szCs w:val="24"/>
        </w:rPr>
        <w:t xml:space="preserve"> des comptes annuels  et nous sommes restés indépendants vis-à-vis de l’association au cours de notre mandat. </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 :</w:t>
      </w:r>
      <w:r w:rsidRPr="009B3641">
        <w:rPr>
          <w:rFonts w:ascii="Times New Roman" w:hAnsi="Times New Roman"/>
          <w:sz w:val="24"/>
          <w:szCs w:val="24"/>
          <w:highlight w:val="lightGray"/>
        </w:rPr>
        <w:t xml:space="preserve"> </w:t>
      </w:r>
      <w:r w:rsidRPr="009B3641">
        <w:rPr>
          <w:rFonts w:ascii="Times New Roman" w:hAnsi="Times New Roman"/>
          <w:sz w:val="24"/>
          <w:szCs w:val="24"/>
        </w:rPr>
        <w:t xml:space="preserve">Les honoraires relatifs aux missions complémentaires compatibles avec </w:t>
      </w:r>
      <w:r>
        <w:rPr>
          <w:rFonts w:ascii="Times New Roman" w:hAnsi="Times New Roman"/>
          <w:sz w:val="24"/>
          <w:szCs w:val="24"/>
        </w:rPr>
        <w:t>le contrôle légal</w:t>
      </w:r>
      <w:r w:rsidRPr="009B3641">
        <w:rPr>
          <w:rFonts w:ascii="Times New Roman" w:hAnsi="Times New Roman"/>
          <w:sz w:val="24"/>
          <w:szCs w:val="24"/>
        </w:rPr>
        <w:t xml:space="preserve"> des comptes annuels visées à l’article 17 de </w:t>
      </w:r>
      <w:r w:rsidRPr="009B3641">
        <w:rPr>
          <w:rStyle w:val="InitialStyle"/>
          <w:szCs w:val="24"/>
        </w:rPr>
        <w:t xml:space="preserve">la loi du 27 juin 1921 </w:t>
      </w:r>
      <w:r w:rsidRPr="00AA4201">
        <w:rPr>
          <w:rStyle w:val="InitialStyle"/>
          <w:szCs w:val="24"/>
        </w:rPr>
        <w:t>sur les associations sans but lucratif, les fondations, les partis politiques européens et les fondations politiques européennes</w:t>
      </w:r>
      <w:r w:rsidRPr="009B3641">
        <w:rPr>
          <w:rStyle w:val="InitialStyle"/>
          <w:szCs w:val="24"/>
        </w:rPr>
        <w:t>, ainsi que des</w:t>
      </w:r>
      <w:r w:rsidRPr="009B3641">
        <w:rPr>
          <w:rFonts w:ascii="Times New Roman" w:eastAsiaTheme="minorHAnsi" w:hAnsi="Times New Roman"/>
          <w:sz w:val="24"/>
          <w:szCs w:val="24"/>
        </w:rPr>
        <w:t xml:space="preserve"> statuts de l’association</w:t>
      </w:r>
      <w:r w:rsidRPr="009B3641">
        <w:rPr>
          <w:rFonts w:ascii="Times New Roman" w:hAnsi="Times New Roman"/>
          <w:sz w:val="24"/>
          <w:szCs w:val="24"/>
        </w:rPr>
        <w:t>, qui renvoie à l’article 134 du Code des sociétés, ont correctement été ventilées et valorisées dans l’annexe des comptes annuels.]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Autres mentions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Sans préjudice d’aspects formels d’importance mineure, la comptabilité est tenue conformément aux dispositions légales et réglementaires applicables en Belgique.</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La répartition des résultats proposée à l’assemblée générale des membres est conforme aux dispositions légales et statutaires.</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w:t>
      </w:r>
      <w:r>
        <w:rPr>
          <w:rFonts w:ascii="Times New Roman" w:hAnsi="Times New Roman"/>
          <w:sz w:val="24"/>
          <w:szCs w:val="24"/>
        </w:rPr>
        <w:t>connaissance</w:t>
      </w:r>
      <w:r w:rsidRPr="009B3641">
        <w:rPr>
          <w:rFonts w:ascii="Times New Roman" w:hAnsi="Times New Roman"/>
          <w:sz w:val="24"/>
          <w:szCs w:val="24"/>
        </w:rPr>
        <w:t xml:space="preserve"> d’opération conclue ou de décision prise en violation des statuts ou de </w:t>
      </w:r>
      <w:r w:rsidRPr="009B3641">
        <w:rPr>
          <w:rStyle w:val="InitialStyle"/>
          <w:szCs w:val="24"/>
        </w:rPr>
        <w:t>la loi du 27 juin 1921 sur les associations sans but lucratif</w:t>
      </w:r>
      <w:r>
        <w:rPr>
          <w:rStyle w:val="InitialStyle"/>
          <w:szCs w:val="24"/>
        </w:rPr>
        <w:t xml:space="preserve">, </w:t>
      </w:r>
      <w:r w:rsidRPr="00AA4201">
        <w:rPr>
          <w:rStyle w:val="InitialStyle"/>
          <w:szCs w:val="24"/>
        </w:rPr>
        <w:t>les fondations, les partis politiques européens et les fondations politiques européennes</w:t>
      </w:r>
      <w:r>
        <w:rPr>
          <w:rStyle w:val="InitialStyle"/>
          <w:szCs w:val="24"/>
        </w:rPr>
        <w:t xml:space="preserve"> </w:t>
      </w:r>
      <w:r>
        <w:rPr>
          <w:rFonts w:ascii="Times New Roman" w:hAnsi="Times New Roman"/>
          <w:sz w:val="24"/>
          <w:szCs w:val="24"/>
        </w:rPr>
        <w:t>qui devrait être mentionnée dans notre rapport</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Lieu</w:t>
      </w:r>
      <w:r>
        <w:rPr>
          <w:rFonts w:ascii="Times New Roman" w:hAnsi="Times New Roman"/>
          <w:sz w:val="24"/>
          <w:szCs w:val="24"/>
        </w:rPr>
        <w:t xml:space="preserve"> d’établissement</w:t>
      </w:r>
      <w:r w:rsidRPr="009B3641">
        <w:rPr>
          <w:rFonts w:ascii="Times New Roman" w:hAnsi="Times New Roman"/>
          <w:sz w:val="24"/>
          <w:szCs w:val="24"/>
        </w:rPr>
        <w:t>, date et signature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Cabinet de révision XYZ</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Commissaire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Représenté par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Nom</w:t>
      </w:r>
    </w:p>
    <w:p w:rsidR="00ED4851" w:rsidRPr="009B3641" w:rsidRDefault="00ED4851" w:rsidP="00ED4851">
      <w:pPr>
        <w:spacing w:after="0" w:line="240" w:lineRule="auto"/>
        <w:rPr>
          <w:rFonts w:ascii="Times New Roman" w:hAnsi="Times New Roman"/>
          <w:sz w:val="24"/>
          <w:szCs w:val="24"/>
        </w:rPr>
      </w:pPr>
      <w:r w:rsidRPr="009B3641">
        <w:rPr>
          <w:rFonts w:ascii="Times New Roman" w:hAnsi="Times New Roman"/>
          <w:sz w:val="24"/>
          <w:szCs w:val="24"/>
        </w:rPr>
        <w:t>Réviseur d’entreprises</w:t>
      </w:r>
    </w:p>
    <w:p w:rsidR="00ED4851" w:rsidRPr="009B3641" w:rsidRDefault="00ED4851" w:rsidP="00ED4851">
      <w:pPr>
        <w:rPr>
          <w:rFonts w:ascii="Times New Roman" w:hAnsi="Times New Roman"/>
          <w:sz w:val="24"/>
          <w:szCs w:val="24"/>
        </w:rPr>
      </w:pPr>
      <w:r w:rsidRPr="009B3641">
        <w:rPr>
          <w:rFonts w:ascii="Times New Roman" w:hAnsi="Times New Roman"/>
          <w:sz w:val="24"/>
          <w:szCs w:val="24"/>
        </w:rPr>
        <w:br w:type="page"/>
      </w:r>
    </w:p>
    <w:p w:rsidR="00ED4851" w:rsidRPr="009B3641" w:rsidRDefault="00ED4851" w:rsidP="00ED4851">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rFonts w:ascii="Times New Roman" w:hAnsi="Times New Roman"/>
          <w:caps/>
          <w:sz w:val="28"/>
          <w:szCs w:val="24"/>
        </w:rPr>
      </w:pPr>
      <w:bookmarkStart w:id="5" w:name="Annexe_5"/>
      <w:r w:rsidRPr="009B3641">
        <w:rPr>
          <w:rFonts w:ascii="Times New Roman" w:hAnsi="Times New Roman"/>
          <w:sz w:val="28"/>
          <w:szCs w:val="24"/>
        </w:rPr>
        <w:t xml:space="preserve">ANNEXE </w:t>
      </w:r>
      <w:r>
        <w:rPr>
          <w:rFonts w:ascii="Times New Roman" w:hAnsi="Times New Roman"/>
          <w:sz w:val="28"/>
          <w:szCs w:val="24"/>
        </w:rPr>
        <w:t>5</w:t>
      </w:r>
      <w:r w:rsidRPr="009B3641">
        <w:rPr>
          <w:rFonts w:ascii="Times New Roman" w:hAnsi="Times New Roman"/>
          <w:sz w:val="28"/>
          <w:szCs w:val="24"/>
        </w:rPr>
        <w:t xml:space="preserve"> </w:t>
      </w:r>
      <w:bookmarkEnd w:id="5"/>
      <w:r w:rsidRPr="009B3641">
        <w:rPr>
          <w:rFonts w:ascii="Times New Roman" w:hAnsi="Times New Roman"/>
          <w:sz w:val="28"/>
          <w:szCs w:val="24"/>
        </w:rPr>
        <w:t>– MODELE DE RAPPORT – COMPTES CONSOLIDES –</w:t>
      </w:r>
      <w:r w:rsidRPr="009B3641">
        <w:rPr>
          <w:rFonts w:ascii="Times New Roman" w:hAnsi="Times New Roman"/>
          <w:caps/>
          <w:sz w:val="28"/>
          <w:szCs w:val="24"/>
        </w:rPr>
        <w:t xml:space="preserve"> EIP</w:t>
      </w:r>
    </w:p>
    <w:p w:rsidR="00ED4851" w:rsidRPr="009B3641" w:rsidRDefault="00ED4851" w:rsidP="00ED4851">
      <w:pPr>
        <w:pStyle w:val="BodyTextIndent3"/>
        <w:spacing w:after="0"/>
        <w:ind w:left="0"/>
        <w:jc w:val="center"/>
        <w:rPr>
          <w:rFonts w:ascii="Times New Roman" w:hAnsi="Times New Roman"/>
          <w:b/>
          <w:sz w:val="24"/>
          <w:szCs w:val="24"/>
          <w:lang w:val="fr-BE"/>
        </w:rPr>
      </w:pPr>
    </w:p>
    <w:p w:rsidR="00ED4851" w:rsidRPr="009B3641" w:rsidRDefault="00ED4851" w:rsidP="00ED4851">
      <w:pPr>
        <w:pStyle w:val="BodyTextIndent3"/>
        <w:spacing w:after="0"/>
        <w:ind w:left="0"/>
        <w:jc w:val="center"/>
        <w:rPr>
          <w:rFonts w:ascii="Times New Roman" w:hAnsi="Times New Roman"/>
          <w:b/>
          <w:sz w:val="24"/>
          <w:szCs w:val="24"/>
          <w:lang w:val="fr-BE"/>
        </w:rPr>
      </w:pPr>
      <w:r w:rsidRPr="009B3641">
        <w:rPr>
          <w:rFonts w:ascii="Times New Roman" w:hAnsi="Times New Roman"/>
          <w:b/>
          <w:sz w:val="24"/>
          <w:szCs w:val="24"/>
          <w:lang w:val="fr-BE"/>
        </w:rPr>
        <w:t xml:space="preserve">RAPPORT DU COMMISSAIRE A L’ASSEMBLEE GENERALE DE </w:t>
      </w:r>
      <w:r w:rsidRPr="009B3641">
        <w:rPr>
          <w:rFonts w:ascii="Times New Roman" w:hAnsi="Times New Roman"/>
          <w:b/>
          <w:sz w:val="24"/>
          <w:szCs w:val="24"/>
          <w:highlight w:val="lightGray"/>
          <w:lang w:val="fr-BE"/>
        </w:rPr>
        <w:t>[LA SOCIETE_____________</w:t>
      </w:r>
      <w:r w:rsidRPr="009B3641">
        <w:rPr>
          <w:rFonts w:ascii="Times New Roman" w:hAnsi="Times New Roman"/>
          <w:b/>
          <w:sz w:val="24"/>
          <w:szCs w:val="24"/>
          <w:lang w:val="fr-BE"/>
        </w:rPr>
        <w:t xml:space="preserve">] POUR L’EXERCICE CLOS LE </w:t>
      </w:r>
      <w:r w:rsidRPr="009B3641">
        <w:rPr>
          <w:rFonts w:ascii="Times New Roman" w:hAnsi="Times New Roman"/>
          <w:b/>
          <w:sz w:val="24"/>
          <w:szCs w:val="24"/>
          <w:highlight w:val="lightGray"/>
          <w:lang w:val="fr-BE"/>
        </w:rPr>
        <w:t>__ _____________</w:t>
      </w:r>
      <w:r w:rsidRPr="009B3641">
        <w:rPr>
          <w:rFonts w:ascii="Times New Roman" w:hAnsi="Times New Roman"/>
          <w:b/>
          <w:sz w:val="24"/>
          <w:szCs w:val="24"/>
          <w:lang w:val="fr-BE"/>
        </w:rPr>
        <w:t>20</w:t>
      </w:r>
      <w:r w:rsidRPr="009B3641">
        <w:rPr>
          <w:rFonts w:ascii="Times New Roman" w:hAnsi="Times New Roman"/>
          <w:b/>
          <w:sz w:val="24"/>
          <w:szCs w:val="24"/>
          <w:highlight w:val="lightGray"/>
          <w:lang w:val="fr-BE"/>
        </w:rPr>
        <w:t>__</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du contrôle légal des comptes consolidés de votre société</w:t>
      </w:r>
      <w:r>
        <w:rPr>
          <w:rFonts w:ascii="Times New Roman" w:hAnsi="Times New Roman"/>
          <w:sz w:val="24"/>
          <w:szCs w:val="24"/>
        </w:rPr>
        <w:t xml:space="preserve"> (« la société »)</w:t>
      </w:r>
      <w:r w:rsidRPr="009B3641">
        <w:rPr>
          <w:rFonts w:ascii="Times New Roman" w:hAnsi="Times New Roman"/>
          <w:sz w:val="24"/>
          <w:szCs w:val="24"/>
        </w:rPr>
        <w:t xml:space="preserve"> et de ses filiales (conjointement « le groupe »), nous vous présentons notre rapport du commissaire. Celui-ci inclut notre rapport sur l’audit des comptes consolidés ainsi que notre rapport sur les autres obligations légales et réglementaires. Ces rapports constituent un ensemble et sont inséparables.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été nommés en tant que commissaire par l’assemblée générale du [</w:t>
      </w:r>
      <w:r w:rsidRPr="009B3641">
        <w:rPr>
          <w:rFonts w:ascii="Times New Roman" w:hAnsi="Times New Roman"/>
          <w:sz w:val="24"/>
          <w:szCs w:val="24"/>
          <w:highlight w:val="lightGray"/>
        </w:rPr>
        <w:t>xx</w:t>
      </w:r>
      <w:r w:rsidRPr="009B3641">
        <w:rPr>
          <w:rFonts w:ascii="Times New Roman" w:hAnsi="Times New Roman"/>
          <w:sz w:val="24"/>
          <w:szCs w:val="24"/>
        </w:rPr>
        <w:t>], conformément à la proposition de l’organe de gestion [</w:t>
      </w:r>
      <w:r w:rsidRPr="009B3641">
        <w:rPr>
          <w:rFonts w:ascii="Times New Roman" w:hAnsi="Times New Roman"/>
          <w:sz w:val="24"/>
          <w:szCs w:val="24"/>
          <w:highlight w:val="lightGray"/>
        </w:rPr>
        <w:t>émise sur recommandation du comité d’audit et sur présentation du conseil d’entreprise</w:t>
      </w:r>
      <w:r w:rsidRPr="009B3641">
        <w:rPr>
          <w:rFonts w:ascii="Times New Roman" w:hAnsi="Times New Roman"/>
          <w:sz w:val="24"/>
          <w:szCs w:val="24"/>
        </w:rPr>
        <w:t xml:space="preserve">]. Notre mandat de commissaire vient à échéance </w:t>
      </w:r>
      <w:r>
        <w:rPr>
          <w:rFonts w:ascii="Times New Roman" w:hAnsi="Times New Roman"/>
          <w:sz w:val="24"/>
          <w:szCs w:val="24"/>
        </w:rPr>
        <w:t>à la date</w:t>
      </w:r>
      <w:r w:rsidRPr="009B3641">
        <w:rPr>
          <w:rFonts w:ascii="Times New Roman" w:hAnsi="Times New Roman"/>
          <w:sz w:val="24"/>
          <w:szCs w:val="24"/>
        </w:rPr>
        <w:t xml:space="preserve"> de l’assemblée générale statuant sur les comptes consolidés arrêtés au [</w:t>
      </w:r>
      <w:r w:rsidRPr="009B3641">
        <w:rPr>
          <w:rFonts w:ascii="Times New Roman" w:hAnsi="Times New Roman"/>
          <w:sz w:val="24"/>
          <w:szCs w:val="24"/>
          <w:highlight w:val="lightGray"/>
        </w:rPr>
        <w:t>xx</w:t>
      </w:r>
      <w:r w:rsidRPr="009B3641">
        <w:rPr>
          <w:rFonts w:ascii="Times New Roman" w:hAnsi="Times New Roman"/>
          <w:sz w:val="24"/>
          <w:szCs w:val="24"/>
        </w:rPr>
        <w:t>]. Nous avons exercé le contrôle légal des comptes consolidés de [</w:t>
      </w:r>
      <w:r w:rsidRPr="009B3641">
        <w:rPr>
          <w:rFonts w:ascii="Times New Roman" w:hAnsi="Times New Roman"/>
          <w:sz w:val="24"/>
          <w:szCs w:val="24"/>
          <w:highlight w:val="lightGray"/>
        </w:rPr>
        <w:t>la société xx</w:t>
      </w:r>
      <w:r w:rsidRPr="009B3641">
        <w:rPr>
          <w:rFonts w:ascii="Times New Roman" w:hAnsi="Times New Roman"/>
          <w:sz w:val="24"/>
          <w:szCs w:val="24"/>
        </w:rPr>
        <w:t>] durant [</w:t>
      </w:r>
      <w:r w:rsidRPr="009B3641">
        <w:rPr>
          <w:rFonts w:ascii="Times New Roman" w:hAnsi="Times New Roman"/>
          <w:sz w:val="24"/>
          <w:szCs w:val="24"/>
          <w:highlight w:val="lightGray"/>
        </w:rPr>
        <w:t>xx</w:t>
      </w:r>
      <w:r w:rsidRPr="009B3641">
        <w:rPr>
          <w:rFonts w:ascii="Times New Roman" w:hAnsi="Times New Roman"/>
          <w:sz w:val="24"/>
          <w:szCs w:val="24"/>
        </w:rPr>
        <w:t>] exercices consécutifs.</w:t>
      </w:r>
      <w:r w:rsidRPr="009B3641">
        <w:rPr>
          <w:rStyle w:val="FootnoteReference"/>
          <w:rFonts w:ascii="Times New Roman" w:hAnsi="Times New Roman"/>
          <w:sz w:val="24"/>
          <w:szCs w:val="24"/>
        </w:rPr>
        <w:footnoteReference w:id="9"/>
      </w:r>
      <w:r w:rsidRPr="009B3641">
        <w:rPr>
          <w:rFonts w:ascii="Times New Roman" w:hAnsi="Times New Roman"/>
          <w:sz w:val="24"/>
          <w:szCs w:val="24"/>
        </w:rPr>
        <w:t xml:space="preserve">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sz w:val="28"/>
          <w:szCs w:val="24"/>
          <w:lang w:val="fr-BE"/>
        </w:rPr>
      </w:pPr>
      <w:r w:rsidRPr="009B3641">
        <w:rPr>
          <w:rFonts w:ascii="Times New Roman" w:hAnsi="Times New Roman"/>
          <w:b/>
          <w:sz w:val="28"/>
          <w:szCs w:val="24"/>
          <w:lang w:val="fr-BE"/>
        </w:rPr>
        <w:t xml:space="preserve">Rapport sur l’audit des comptes consolidés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i/>
          <w:sz w:val="24"/>
          <w:szCs w:val="24"/>
          <w:lang w:val="fr-BE"/>
        </w:rPr>
      </w:pPr>
      <w:r w:rsidRPr="009B3641">
        <w:rPr>
          <w:rFonts w:ascii="Times New Roman" w:hAnsi="Times New Roman"/>
          <w:b/>
          <w:bCs/>
          <w:i/>
          <w:sz w:val="24"/>
          <w:szCs w:val="24"/>
          <w:lang w:val="fr-BE"/>
        </w:rPr>
        <w:t>Opinion sans réserve</w:t>
      </w:r>
    </w:p>
    <w:p w:rsidR="00ED4851" w:rsidRPr="009B3641" w:rsidRDefault="00ED4851" w:rsidP="00ED4851">
      <w:pPr>
        <w:pStyle w:val="BodyTextIndent3"/>
        <w:spacing w:after="0"/>
        <w:ind w:left="0"/>
        <w:jc w:val="both"/>
        <w:rPr>
          <w:rFonts w:ascii="Times New Roman" w:hAnsi="Times New Roman"/>
          <w:b/>
          <w:bCs/>
          <w:i/>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procédé au contrôle légal des comptes consolidés de [</w:t>
      </w:r>
      <w:r w:rsidRPr="009B3641">
        <w:rPr>
          <w:rFonts w:ascii="Times New Roman" w:hAnsi="Times New Roman"/>
          <w:sz w:val="24"/>
          <w:szCs w:val="24"/>
          <w:highlight w:val="lightGray"/>
        </w:rPr>
        <w:t>la société _____</w:t>
      </w:r>
      <w:r w:rsidRPr="009B3641">
        <w:rPr>
          <w:rFonts w:ascii="Times New Roman" w:hAnsi="Times New Roman"/>
          <w:sz w:val="24"/>
          <w:szCs w:val="24"/>
        </w:rPr>
        <w:t xml:space="preserve">] et de ses filiales, comprenant l’état de la situation financière consolidé au </w:t>
      </w:r>
      <w:r w:rsidRPr="009B3641">
        <w:rPr>
          <w:rFonts w:ascii="Times New Roman" w:hAnsi="Times New Roman"/>
          <w:sz w:val="24"/>
          <w:szCs w:val="24"/>
          <w:highlight w:val="lightGray"/>
        </w:rPr>
        <w:t>__ ____</w:t>
      </w:r>
      <w:r w:rsidRPr="009B3641">
        <w:rPr>
          <w:rFonts w:ascii="Times New Roman" w:hAnsi="Times New Roman"/>
          <w:sz w:val="24"/>
          <w:szCs w:val="24"/>
        </w:rPr>
        <w:t xml:space="preserve"> 20</w:t>
      </w:r>
      <w:r w:rsidRPr="009B3641">
        <w:rPr>
          <w:rFonts w:ascii="Times New Roman" w:hAnsi="Times New Roman"/>
          <w:sz w:val="24"/>
          <w:szCs w:val="24"/>
          <w:highlight w:val="lightGray"/>
        </w:rPr>
        <w:t>__</w:t>
      </w:r>
      <w:r w:rsidRPr="009B3641">
        <w:rPr>
          <w:rFonts w:ascii="Times New Roman" w:hAnsi="Times New Roman"/>
          <w:sz w:val="24"/>
          <w:szCs w:val="24"/>
        </w:rPr>
        <w:t>, ainsi que l’état du résultat global consolidé, l’état consolidé des variations des capitaux propres et un tableau consolidé des flux de trésorerie pour l’exercice clos à cette date, ainsi que les annexes reprenant un résumé des principales méthodes comptables et d’autres notes explicatives</w:t>
      </w:r>
      <w:r w:rsidRPr="009B3641">
        <w:rPr>
          <w:rFonts w:ascii="Times New Roman" w:hAnsi="Times New Roman"/>
          <w:bCs/>
          <w:sz w:val="24"/>
          <w:szCs w:val="24"/>
        </w:rPr>
        <w:t xml:space="preserve">, </w:t>
      </w:r>
      <w:r w:rsidRPr="009B3641">
        <w:rPr>
          <w:rFonts w:ascii="Times New Roman" w:hAnsi="Times New Roman"/>
          <w:sz w:val="24"/>
          <w:szCs w:val="24"/>
        </w:rPr>
        <w:t>dont le total de l’état de la situation financière consolidé</w:t>
      </w:r>
      <w:r w:rsidRPr="009B3641" w:rsidDel="00CF56C5">
        <w:rPr>
          <w:rFonts w:ascii="Times New Roman" w:hAnsi="Times New Roman"/>
          <w:sz w:val="24"/>
          <w:szCs w:val="24"/>
        </w:rPr>
        <w:t xml:space="preserve"> </w:t>
      </w:r>
      <w:r w:rsidRPr="009B3641">
        <w:rPr>
          <w:rFonts w:ascii="Times New Roman" w:hAnsi="Times New Roman"/>
          <w:sz w:val="24"/>
          <w:szCs w:val="24"/>
        </w:rPr>
        <w:t>s’élève à € </w:t>
      </w:r>
      <w:r w:rsidRPr="009B3641">
        <w:rPr>
          <w:rFonts w:ascii="Times New Roman" w:hAnsi="Times New Roman"/>
          <w:sz w:val="24"/>
          <w:szCs w:val="24"/>
          <w:highlight w:val="lightGray"/>
        </w:rPr>
        <w:t>__________</w:t>
      </w:r>
      <w:r w:rsidRPr="009B3641">
        <w:rPr>
          <w:rFonts w:ascii="Times New Roman" w:hAnsi="Times New Roman"/>
          <w:sz w:val="24"/>
          <w:szCs w:val="24"/>
        </w:rPr>
        <w:t xml:space="preserve"> et dont l’état du résultat global consolidé</w:t>
      </w:r>
      <w:r w:rsidRPr="009B3641" w:rsidDel="00CF56C5">
        <w:rPr>
          <w:rFonts w:ascii="Times New Roman" w:hAnsi="Times New Roman"/>
          <w:sz w:val="24"/>
          <w:szCs w:val="24"/>
        </w:rPr>
        <w:t xml:space="preserve"> </w:t>
      </w:r>
      <w:r w:rsidRPr="009B3641">
        <w:rPr>
          <w:rFonts w:ascii="Times New Roman" w:hAnsi="Times New Roman"/>
          <w:sz w:val="24"/>
          <w:szCs w:val="24"/>
        </w:rPr>
        <w:t>se solde par un bénéfice [</w:t>
      </w:r>
      <w:r w:rsidRPr="009B3641">
        <w:rPr>
          <w:rFonts w:ascii="Times New Roman" w:hAnsi="Times New Roman"/>
          <w:sz w:val="24"/>
          <w:szCs w:val="24"/>
          <w:highlight w:val="lightGray"/>
        </w:rPr>
        <w:t>une perte</w:t>
      </w:r>
      <w:r w:rsidRPr="009B3641">
        <w:rPr>
          <w:rFonts w:ascii="Times New Roman" w:hAnsi="Times New Roman"/>
          <w:sz w:val="24"/>
          <w:szCs w:val="24"/>
        </w:rPr>
        <w:t xml:space="preserve">] de l’exercice de € </w:t>
      </w:r>
      <w:r w:rsidRPr="009B3641">
        <w:rPr>
          <w:rFonts w:ascii="Times New Roman" w:hAnsi="Times New Roman"/>
          <w:sz w:val="24"/>
          <w:szCs w:val="24"/>
          <w:highlight w:val="lightGray"/>
        </w:rPr>
        <w:t>__________</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bCs/>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A notre avis, les comptes consolidés donnent une image fidèle du patrimoine et de la situation financière consolidée du groupe au </w:t>
      </w:r>
      <w:r w:rsidRPr="009B3641">
        <w:rPr>
          <w:rFonts w:ascii="Times New Roman" w:hAnsi="Times New Roman"/>
          <w:sz w:val="24"/>
          <w:szCs w:val="24"/>
          <w:highlight w:val="lightGray"/>
          <w:lang w:val="fr-BE"/>
        </w:rPr>
        <w:t>__ ____</w:t>
      </w:r>
      <w:r w:rsidRPr="009B3641">
        <w:rPr>
          <w:rFonts w:ascii="Times New Roman" w:hAnsi="Times New Roman"/>
          <w:sz w:val="24"/>
          <w:szCs w:val="24"/>
          <w:lang w:val="fr-BE"/>
        </w:rPr>
        <w:t xml:space="preserve"> 20</w:t>
      </w:r>
      <w:r w:rsidRPr="009B3641">
        <w:rPr>
          <w:rFonts w:ascii="Times New Roman" w:hAnsi="Times New Roman"/>
          <w:sz w:val="24"/>
          <w:szCs w:val="24"/>
          <w:highlight w:val="lightGray"/>
          <w:lang w:val="fr-BE"/>
        </w:rPr>
        <w:t>__</w:t>
      </w:r>
      <w:r w:rsidRPr="009B3641">
        <w:rPr>
          <w:rFonts w:ascii="Times New Roman" w:hAnsi="Times New Roman"/>
          <w:sz w:val="24"/>
          <w:szCs w:val="24"/>
          <w:lang w:val="fr-BE"/>
        </w:rPr>
        <w:t>,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i/>
          <w:kern w:val="8"/>
          <w:sz w:val="24"/>
          <w:szCs w:val="24"/>
          <w:lang w:bidi="he-IL"/>
        </w:rPr>
      </w:pPr>
      <w:r w:rsidRPr="009B3641">
        <w:rPr>
          <w:rFonts w:ascii="Times New Roman" w:hAnsi="Times New Roman"/>
          <w:b/>
          <w:i/>
          <w:kern w:val="8"/>
          <w:sz w:val="24"/>
          <w:szCs w:val="24"/>
          <w:lang w:bidi="he-IL"/>
        </w:rPr>
        <w:t xml:space="preserve">Fondement de l’opinion sans réserve </w:t>
      </w: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kern w:val="8"/>
          <w:sz w:val="24"/>
          <w:szCs w:val="24"/>
          <w:lang w:bidi="he-IL"/>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effectué notre audit selon les Normes internationales d’audit (ISA).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9B3641">
        <w:rPr>
          <w:rFonts w:ascii="Times New Roman" w:hAnsi="Times New Roman"/>
          <w:i/>
          <w:sz w:val="24"/>
          <w:szCs w:val="24"/>
        </w:rPr>
        <w:t xml:space="preserve"> </w:t>
      </w:r>
      <w:r w:rsidRPr="009B3641">
        <w:rPr>
          <w:rFonts w:ascii="Times New Roman" w:hAnsi="Times New Roman"/>
          <w:sz w:val="24"/>
          <w:szCs w:val="24"/>
        </w:rPr>
        <w:t xml:space="preserve">qui s’appliquent à l’audit des comptes consolidés en Belgique, en ce compris celles concernant l’indépendance.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Nous avons obtenu de l’organe de gestion et des préposés de </w:t>
      </w:r>
      <w:r>
        <w:rPr>
          <w:rFonts w:ascii="Times New Roman" w:hAnsi="Times New Roman"/>
          <w:sz w:val="24"/>
          <w:szCs w:val="24"/>
        </w:rPr>
        <w:t>la société</w:t>
      </w:r>
      <w:r w:rsidRPr="009B3641">
        <w:rPr>
          <w:rFonts w:ascii="Times New Roman" w:hAnsi="Times New Roman"/>
          <w:sz w:val="24"/>
          <w:szCs w:val="24"/>
        </w:rPr>
        <w:t>, les explications et informations requises pour notre 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estimons que les éléments probants que nous avons recueillis sont suffisants et appropriés pour fonder notre opinion.</w:t>
      </w: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Points clés de l’audit</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pStyle w:val="ParagraphPurple"/>
        <w:widowControl/>
        <w:tabs>
          <w:tab w:val="clear" w:pos="720"/>
          <w:tab w:val="left" w:pos="0"/>
        </w:tabs>
        <w:spacing w:before="0" w:after="0"/>
        <w:ind w:left="0" w:firstLine="0"/>
        <w:jc w:val="both"/>
        <w:rPr>
          <w:color w:val="auto"/>
          <w:lang w:val="fr-BE"/>
        </w:rPr>
      </w:pPr>
      <w:r w:rsidRPr="009B3641">
        <w:rPr>
          <w:color w:val="auto"/>
          <w:lang w:val="fr-BE"/>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rsidR="00ED4851" w:rsidRPr="009B3641" w:rsidRDefault="00ED4851" w:rsidP="00ED4851">
      <w:pPr>
        <w:pStyle w:val="ParagraphPurple"/>
        <w:widowControl/>
        <w:tabs>
          <w:tab w:val="clear" w:pos="720"/>
          <w:tab w:val="left" w:pos="0"/>
        </w:tabs>
        <w:spacing w:before="0" w:after="0"/>
        <w:ind w:left="0" w:firstLine="0"/>
        <w:jc w:val="both"/>
        <w:rPr>
          <w:color w:val="auto"/>
          <w:spacing w:val="-4"/>
          <w:kern w:val="8"/>
          <w:lang w:val="fr-BE" w:bidi="he-IL"/>
        </w:rPr>
      </w:pPr>
    </w:p>
    <w:p w:rsidR="00ED4851" w:rsidRPr="009B3641" w:rsidRDefault="00ED4851" w:rsidP="00ED4851">
      <w:pPr>
        <w:pStyle w:val="BodyTextIndent3"/>
        <w:spacing w:after="0"/>
        <w:ind w:left="0"/>
        <w:rPr>
          <w:rFonts w:ascii="Times New Roman" w:hAnsi="Times New Roman"/>
          <w:spacing w:val="-4"/>
          <w:kern w:val="8"/>
          <w:sz w:val="24"/>
          <w:szCs w:val="24"/>
          <w:lang w:val="fr-BE" w:bidi="he-IL"/>
        </w:rPr>
      </w:pPr>
      <w:r w:rsidRPr="009B3641">
        <w:rPr>
          <w:rFonts w:ascii="Times New Roman" w:hAnsi="Times New Roman"/>
          <w:sz w:val="24"/>
          <w:szCs w:val="24"/>
          <w:lang w:val="fr-BE"/>
        </w:rPr>
        <w:t>[</w:t>
      </w:r>
      <w:r w:rsidRPr="009B3641">
        <w:rPr>
          <w:rFonts w:ascii="Times New Roman" w:hAnsi="Times New Roman"/>
          <w:i/>
          <w:sz w:val="24"/>
          <w:szCs w:val="24"/>
          <w:highlight w:val="lightGray"/>
          <w:lang w:val="fr-BE"/>
        </w:rPr>
        <w:t>Description de chaque point clé de l’audit conformément à la norme ISA 701</w:t>
      </w:r>
      <w:r w:rsidRPr="009B3641">
        <w:rPr>
          <w:rFonts w:ascii="Times New Roman" w:hAnsi="Times New Roman"/>
          <w:spacing w:val="-4"/>
          <w:kern w:val="8"/>
          <w:sz w:val="24"/>
          <w:szCs w:val="24"/>
          <w:lang w:val="fr-BE" w:bidi="he-IL"/>
        </w:rPr>
        <w:t xml:space="preserve">] </w:t>
      </w:r>
    </w:p>
    <w:p w:rsidR="00ED4851" w:rsidRPr="009B3641" w:rsidRDefault="00ED4851" w:rsidP="00ED4851">
      <w:pPr>
        <w:pStyle w:val="BodyTextIndent3"/>
        <w:spacing w:after="0"/>
        <w:ind w:left="0"/>
        <w:jc w:val="both"/>
        <w:rPr>
          <w:rFonts w:ascii="Times New Roman" w:hAnsi="Times New Roman"/>
          <w:i/>
          <w:sz w:val="24"/>
          <w:szCs w:val="24"/>
          <w:lang w:val="fr-BE"/>
        </w:rPr>
      </w:pPr>
    </w:p>
    <w:p w:rsidR="00ED4851" w:rsidRPr="009B3641" w:rsidRDefault="00ED4851" w:rsidP="00ED4851">
      <w:pPr>
        <w:keepNext/>
        <w:spacing w:after="0" w:line="240" w:lineRule="auto"/>
        <w:jc w:val="both"/>
        <w:rPr>
          <w:rFonts w:ascii="Times New Roman" w:hAnsi="Times New Roman"/>
          <w:b/>
          <w:i/>
          <w:sz w:val="24"/>
          <w:szCs w:val="24"/>
        </w:rPr>
      </w:pPr>
      <w:r w:rsidRPr="009B3641">
        <w:rPr>
          <w:rFonts w:ascii="Times New Roman" w:hAnsi="Times New Roman"/>
          <w:b/>
          <w:i/>
          <w:iCs/>
          <w:sz w:val="24"/>
          <w:szCs w:val="24"/>
        </w:rPr>
        <w:t>Responsabilités de l’organe de gestion relatives aux comptes consolidés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L’organe de gestion est responsable de l'établissement des comptes consolidés donnant une image fidèle normes internationales d’information financière (IFRS) telles qu’adoptées par l’Union Européenne et aux dispositions légales et réglementaires applicables en Belgique, ainsi que de la mise en place du contrôle interne qu’il estime nécessaire à l’établissement de comptes consolidés ne comportant pas d’anomalies significatives, que celles-ci proviennent de fraudes ou résultent d’erreurs.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Lors de l’établissement des comptes consolidés,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shd w:val="clear" w:color="auto" w:fill="FFFFFF"/>
        <w:tabs>
          <w:tab w:val="right" w:pos="360"/>
          <w:tab w:val="left" w:pos="576"/>
        </w:tabs>
        <w:spacing w:after="0" w:line="240" w:lineRule="auto"/>
        <w:jc w:val="both"/>
        <w:rPr>
          <w:rFonts w:ascii="Times New Roman" w:hAnsi="Times New Roman"/>
          <w:i/>
          <w:iCs/>
          <w:sz w:val="24"/>
          <w:szCs w:val="24"/>
        </w:rPr>
      </w:pPr>
      <w:r w:rsidRPr="009B3641">
        <w:rPr>
          <w:rFonts w:ascii="Times New Roman" w:hAnsi="Times New Roman"/>
          <w:b/>
          <w:i/>
          <w:iCs/>
          <w:sz w:val="24"/>
          <w:szCs w:val="24"/>
        </w:rPr>
        <w:t>Responsabilités du commissaire relatives à l’audit des comptes consolidés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 :</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apprécions le caractère approprié des méthodes comptables retenues et le caractère raisonnable des estimations comptables faites par l’organe de gestion, de même que des informations fournies les concernant  par cette dernière;</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 xml:space="preserve">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w:t>
      </w:r>
      <w:r>
        <w:rPr>
          <w:rFonts w:ascii="Times New Roman" w:hAnsi="Times New Roman"/>
          <w:sz w:val="24"/>
          <w:szCs w:val="24"/>
          <w:lang w:val="fr-BE"/>
        </w:rPr>
        <w:t xml:space="preserve">du commissaire </w:t>
      </w:r>
      <w:r w:rsidRPr="009B3641">
        <w:rPr>
          <w:rFonts w:ascii="Times New Roman" w:hAnsi="Times New Roman"/>
          <w:sz w:val="24"/>
          <w:szCs w:val="24"/>
          <w:lang w:val="fr-BE"/>
        </w:rPr>
        <w:t>sur les informations fournies dans les comptes consolidés au sujet de cette incertitude ou, si ces informations ne sont pas adéquates, d’exprimer une opinion modifiée. Nos conclusions s’appuient sur les éléments probants recueillis jusqu’à la date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xml:space="preserve">. Cependant, des situations  ou événements futurs pourraient conduire </w:t>
      </w:r>
      <w:r>
        <w:rPr>
          <w:rFonts w:ascii="Times New Roman" w:hAnsi="Times New Roman"/>
          <w:sz w:val="24"/>
          <w:szCs w:val="24"/>
          <w:lang w:val="fr-BE"/>
        </w:rPr>
        <w:t>la société</w:t>
      </w:r>
      <w:r w:rsidRPr="009B3641">
        <w:rPr>
          <w:rFonts w:ascii="Times New Roman" w:hAnsi="Times New Roman"/>
          <w:sz w:val="24"/>
          <w:szCs w:val="24"/>
          <w:lang w:val="fr-BE"/>
        </w:rPr>
        <w:t xml:space="preserve"> à cesser son exploitation;</w:t>
      </w:r>
    </w:p>
    <w:p w:rsidR="00ED4851" w:rsidRPr="009B3641" w:rsidRDefault="00ED4851" w:rsidP="00ED4851">
      <w:pPr>
        <w:pStyle w:val="BodyTextIndent3"/>
        <w:numPr>
          <w:ilvl w:val="0"/>
          <w:numId w:val="46"/>
        </w:numPr>
        <w:spacing w:after="0"/>
        <w:ind w:left="567"/>
        <w:jc w:val="both"/>
        <w:rPr>
          <w:rFonts w:ascii="Times New Roman" w:hAnsi="Times New Roman"/>
          <w:sz w:val="24"/>
          <w:szCs w:val="24"/>
          <w:lang w:val="fr-BE"/>
        </w:rPr>
      </w:pPr>
      <w:r w:rsidRPr="009B3641">
        <w:rPr>
          <w:rFonts w:ascii="Times New Roman" w:hAnsi="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w:t>
      </w:r>
    </w:p>
    <w:p w:rsidR="00ED4851" w:rsidRPr="009B3641" w:rsidRDefault="00ED4851" w:rsidP="00ED4851">
      <w:pPr>
        <w:pStyle w:val="BodyTextIndent3"/>
        <w:spacing w:after="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communiquons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xml:space="preserve">] notamment l’étendue des travaux d'audit et le calendrier de réalisation prévus, ainsi que les constations importantes découlant de notre audit, y compris toute faiblesse significative dans le contrôle interne.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fournissons également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Parmi les points communiqués à l’organe de gestion [</w:t>
      </w:r>
      <w:r w:rsidRPr="009B3641">
        <w:rPr>
          <w:rFonts w:ascii="Times New Roman" w:hAnsi="Times New Roman"/>
          <w:i/>
          <w:sz w:val="24"/>
          <w:szCs w:val="24"/>
          <w:highlight w:val="lightGray"/>
          <w:lang w:val="fr-BE"/>
        </w:rPr>
        <w:t>ou</w:t>
      </w:r>
      <w:r w:rsidRPr="009B3641">
        <w:rPr>
          <w:rFonts w:ascii="Times New Roman" w:hAnsi="Times New Roman"/>
          <w:sz w:val="24"/>
          <w:szCs w:val="24"/>
          <w:highlight w:val="lightGray"/>
          <w:lang w:val="fr-BE"/>
        </w:rPr>
        <w:t> : au comité d’audit</w:t>
      </w:r>
      <w:r w:rsidRPr="009B3641">
        <w:rPr>
          <w:rFonts w:ascii="Times New Roman" w:hAnsi="Times New Roman"/>
          <w:sz w:val="24"/>
          <w:szCs w:val="24"/>
          <w:lang w:val="fr-BE"/>
        </w:rPr>
        <w:t>], nous déterminons les points qui ont été les plus importants lors de l’audit des comptes consolidés de la période en cours, qui sont de ce fait les points clés de l’audit.</w:t>
      </w:r>
      <w:r>
        <w:rPr>
          <w:rFonts w:ascii="Times New Roman" w:hAnsi="Times New Roman"/>
          <w:sz w:val="24"/>
          <w:szCs w:val="24"/>
          <w:lang w:val="fr-BE"/>
        </w:rPr>
        <w:t xml:space="preserve"> </w:t>
      </w:r>
      <w:r w:rsidRPr="009B3641">
        <w:rPr>
          <w:rFonts w:ascii="Times New Roman" w:hAnsi="Times New Roman"/>
          <w:sz w:val="24"/>
          <w:szCs w:val="24"/>
          <w:lang w:val="fr-BE"/>
        </w:rPr>
        <w:t>Nous décrivons ces points dans notre rapport du commissaire, sauf si la loi ou la réglementation n’en interdit la publication</w:t>
      </w:r>
      <w:r>
        <w:rPr>
          <w:rFonts w:ascii="Times New Roman" w:hAnsi="Times New Roman"/>
          <w:sz w:val="24"/>
          <w:szCs w:val="24"/>
          <w:lang w:val="fr-BE"/>
        </w:rPr>
        <w:t>.</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r w:rsidRPr="009B3641">
        <w:rPr>
          <w:rFonts w:ascii="Times New Roman" w:hAnsi="Times New Roman"/>
          <w:b/>
          <w:bCs/>
          <w:sz w:val="24"/>
          <w:szCs w:val="24"/>
          <w:lang w:val="fr-BE"/>
        </w:rPr>
        <w:tab/>
        <w:t>*</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b/>
          <w:bCs/>
          <w:sz w:val="28"/>
          <w:szCs w:val="28"/>
          <w:lang w:val="fr-BE"/>
        </w:rPr>
      </w:pPr>
      <w:r w:rsidRPr="009B3641">
        <w:rPr>
          <w:rFonts w:ascii="Times New Roman" w:hAnsi="Times New Roman"/>
          <w:b/>
          <w:bCs/>
          <w:sz w:val="28"/>
          <w:szCs w:val="28"/>
          <w:lang w:val="fr-BE"/>
        </w:rPr>
        <w:t xml:space="preserve">Rapport sur les autres obligations légales et réglementaires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de l’organe de gestion</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L’organe de gestion est responsable de la préparation et </w:t>
      </w:r>
      <w:r>
        <w:rPr>
          <w:rFonts w:ascii="Times New Roman" w:hAnsi="Times New Roman"/>
          <w:sz w:val="24"/>
          <w:szCs w:val="24"/>
        </w:rPr>
        <w:t>du contenu</w:t>
      </w:r>
      <w:r w:rsidRPr="009B3641">
        <w:rPr>
          <w:rFonts w:ascii="Times New Roman" w:hAnsi="Times New Roman"/>
          <w:sz w:val="24"/>
          <w:szCs w:val="24"/>
        </w:rPr>
        <w:t xml:space="preserve"> du rapport de gestion</w:t>
      </w:r>
      <w:r>
        <w:rPr>
          <w:rFonts w:ascii="Times New Roman" w:hAnsi="Times New Roman"/>
          <w:sz w:val="24"/>
          <w:szCs w:val="24"/>
        </w:rPr>
        <w:t xml:space="preserve"> sur les comptes consolidés</w:t>
      </w:r>
      <w:r w:rsidRPr="009B3641">
        <w:rPr>
          <w:rFonts w:ascii="Times New Roman" w:hAnsi="Times New Roman"/>
          <w:sz w:val="24"/>
          <w:szCs w:val="24"/>
        </w:rPr>
        <w:t xml:space="preserve"> [</w:t>
      </w:r>
      <w:r w:rsidRPr="009B3641">
        <w:rPr>
          <w:rFonts w:ascii="Times New Roman" w:hAnsi="Times New Roman"/>
          <w:sz w:val="24"/>
          <w:szCs w:val="24"/>
          <w:highlight w:val="lightGray"/>
        </w:rPr>
        <w:t>et des autres informations  contenues dans le rapport annuel</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du commissaire</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mandat et conformément à la norme belge complémentaire (Révisée) aux normes internationales d’audit (ISA) applicables en Belgique, notre responsabilité est de vérifier, dans leurs aspects significatifs, le rapport de gestion</w:t>
      </w:r>
      <w:r>
        <w:rPr>
          <w:rFonts w:ascii="Times New Roman" w:hAnsi="Times New Roman"/>
          <w:sz w:val="24"/>
          <w:szCs w:val="24"/>
        </w:rPr>
        <w:t xml:space="preserve"> sur les comptes consolidés</w:t>
      </w:r>
      <w:r w:rsidRPr="009B3641">
        <w:rPr>
          <w:rFonts w:ascii="Times New Roman" w:hAnsi="Times New Roman"/>
          <w:sz w:val="24"/>
          <w:szCs w:val="24"/>
        </w:rPr>
        <w:t xml:space="preserve"> [</w:t>
      </w:r>
      <w:r w:rsidRPr="009B3641">
        <w:rPr>
          <w:rFonts w:ascii="Times New Roman" w:hAnsi="Times New Roman"/>
          <w:sz w:val="24"/>
          <w:szCs w:val="24"/>
          <w:highlight w:val="lightGray"/>
        </w:rPr>
        <w:t>et les autres informations contenues dans le rapport annuel</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highlight w:val="lightGray"/>
        </w:rPr>
      </w:pPr>
      <w:r w:rsidRPr="009B3641">
        <w:rPr>
          <w:rFonts w:ascii="Times New Roman" w:hAnsi="Times New Roman"/>
          <w:b/>
          <w:i/>
          <w:sz w:val="24"/>
          <w:szCs w:val="24"/>
        </w:rPr>
        <w:t xml:space="preserve">Aspects relatifs au rapport de gestion </w:t>
      </w:r>
      <w:r w:rsidRPr="009B3641">
        <w:rPr>
          <w:rFonts w:ascii="Times New Roman" w:hAnsi="Times New Roman"/>
          <w:b/>
          <w:sz w:val="24"/>
          <w:szCs w:val="24"/>
        </w:rPr>
        <w:t>[</w:t>
      </w:r>
      <w:r w:rsidRPr="009B3641">
        <w:rPr>
          <w:rFonts w:ascii="Times New Roman" w:hAnsi="Times New Roman"/>
          <w:b/>
          <w:i/>
          <w:sz w:val="24"/>
          <w:szCs w:val="24"/>
          <w:highlight w:val="lightGray"/>
        </w:rPr>
        <w:t>le cas échéant : et aux autres informations contenues dans le rapport annuel</w:t>
      </w:r>
      <w:r w:rsidRPr="009B3641">
        <w:rPr>
          <w:rFonts w:ascii="Times New Roman" w:hAnsi="Times New Roman"/>
          <w:b/>
          <w:sz w:val="24"/>
          <w:szCs w:val="24"/>
        </w:rPr>
        <w:t>]</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A notre avis, à l’issue des vérifications spécifiques sur le rapport de gestion</w:t>
      </w:r>
      <w:r w:rsidRPr="00C63BB5">
        <w:rPr>
          <w:rFonts w:ascii="Times New Roman" w:hAnsi="Times New Roman"/>
          <w:sz w:val="24"/>
          <w:szCs w:val="24"/>
        </w:rPr>
        <w:t xml:space="preserve"> </w:t>
      </w:r>
      <w:r>
        <w:rPr>
          <w:rFonts w:ascii="Times New Roman" w:hAnsi="Times New Roman"/>
          <w:sz w:val="24"/>
          <w:szCs w:val="24"/>
        </w:rPr>
        <w:t>sur les comptes consolidés</w:t>
      </w:r>
      <w:r w:rsidRPr="009B3641">
        <w:rPr>
          <w:rFonts w:ascii="Times New Roman" w:hAnsi="Times New Roman"/>
          <w:sz w:val="24"/>
          <w:szCs w:val="24"/>
        </w:rPr>
        <w:t xml:space="preserve">, celui-ci concorde avec les comptes consolidés pour le même exercice, d’une part, et a été établi conformément à l’article 119 du Code des sociétés, d’autre part.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uniquement un rapport de gest</w:t>
      </w:r>
      <w:r w:rsidRPr="00C63BB5">
        <w:rPr>
          <w:rFonts w:ascii="Times New Roman" w:hAnsi="Times New Roman"/>
          <w:i/>
          <w:sz w:val="24"/>
          <w:szCs w:val="24"/>
          <w:highlight w:val="lightGray"/>
        </w:rPr>
        <w:t xml:space="preserve">ion sur les comptes consolidés </w:t>
      </w:r>
      <w:r w:rsidRPr="009B3641">
        <w:rPr>
          <w:rFonts w:ascii="Times New Roman" w:hAnsi="Times New Roman"/>
          <w:i/>
          <w:sz w:val="24"/>
          <w:szCs w:val="24"/>
          <w:highlight w:val="lightGray"/>
        </w:rPr>
        <w:t>sur les comptes consolidés</w:t>
      </w:r>
      <w:r w:rsidRPr="009B3641">
        <w:rPr>
          <w:rFonts w:ascii="Times New Roman" w:hAnsi="Times New Roman"/>
          <w:sz w:val="24"/>
          <w:szCs w:val="24"/>
        </w:rPr>
        <w:t xml:space="preserve">]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consolidés,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i/>
          <w:sz w:val="24"/>
          <w:szCs w:val="24"/>
          <w:highlight w:val="lightGray"/>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 rapport annuel, dans lequel figure son rapport de ges</w:t>
      </w:r>
      <w:r w:rsidRPr="00C63BB5">
        <w:rPr>
          <w:rFonts w:ascii="Times New Roman" w:hAnsi="Times New Roman"/>
          <w:i/>
          <w:sz w:val="24"/>
          <w:szCs w:val="24"/>
          <w:highlight w:val="lightGray"/>
        </w:rPr>
        <w:t>tion</w:t>
      </w:r>
      <w:r w:rsidRPr="00C63BB5">
        <w:rPr>
          <w:highlight w:val="lightGray"/>
        </w:rPr>
        <w:t xml:space="preserve"> </w:t>
      </w:r>
      <w:r w:rsidRPr="00C63BB5">
        <w:rPr>
          <w:rFonts w:ascii="Times New Roman" w:hAnsi="Times New Roman"/>
          <w:i/>
          <w:sz w:val="24"/>
          <w:szCs w:val="24"/>
          <w:highlight w:val="lightGray"/>
        </w:rPr>
        <w:t>sur les comptes consolidés</w:t>
      </w:r>
      <w:r w:rsidRPr="009B3641">
        <w:rPr>
          <w:rFonts w:ascii="Times New Roman" w:hAnsi="Times New Roman"/>
          <w:sz w:val="24"/>
          <w:szCs w:val="24"/>
          <w:highlight w:val="lightGray"/>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consolidés, nous devons également apprécier, en particulier sur la base de notre connaissance acquise lors de l’audit, si le rapport de gestion</w:t>
      </w:r>
      <w:r>
        <w:rPr>
          <w:rFonts w:ascii="Times New Roman" w:hAnsi="Times New Roman"/>
          <w:sz w:val="24"/>
          <w:szCs w:val="24"/>
        </w:rPr>
        <w:t xml:space="preserve"> sur les comptes consolidés</w:t>
      </w:r>
      <w:r w:rsidRPr="009B3641">
        <w:rPr>
          <w:rFonts w:ascii="Times New Roman" w:hAnsi="Times New Roman"/>
          <w:sz w:val="24"/>
          <w:szCs w:val="24"/>
        </w:rPr>
        <w:t xml:space="preserve"> et les autres informations contenues dans le rapport annuel, à savoir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r w:rsidRPr="009B3641">
        <w:rPr>
          <w:rFonts w:ascii="Times New Roman" w:hAnsi="Times New Roman"/>
          <w:sz w:val="24"/>
          <w:szCs w:val="24"/>
          <w:highlight w:val="lightGray"/>
        </w:rPr>
        <w:t>à compléter</w:t>
      </w:r>
      <w:r w:rsidRPr="009B3641">
        <w:rPr>
          <w:rFonts w:ascii="Times New Roman" w:hAnsi="Times New Roman"/>
          <w:sz w:val="24"/>
          <w:szCs w:val="24"/>
        </w:rPr>
        <w:t>]</w:t>
      </w:r>
      <w:r w:rsidRPr="009B3641">
        <w:rPr>
          <w:rFonts w:ascii="Times New Roman" w:hAnsi="Times New Roman"/>
          <w:b/>
          <w:i/>
          <w:sz w:val="24"/>
          <w:szCs w:val="24"/>
          <w:highlight w:val="lightGray"/>
          <w:u w:val="single"/>
          <w:vertAlign w:val="superscript"/>
        </w:rPr>
        <w:t xml:space="preserve"> [</w:t>
      </w:r>
      <w:r w:rsidRPr="009B3641">
        <w:rPr>
          <w:rStyle w:val="FootnoteReference"/>
          <w:rFonts w:ascii="Times New Roman" w:hAnsi="Times New Roman"/>
          <w:b/>
          <w:i/>
          <w:sz w:val="24"/>
          <w:szCs w:val="24"/>
          <w:highlight w:val="lightGray"/>
          <w:u w:val="single"/>
        </w:rPr>
        <w:footnoteReference w:id="10"/>
      </w:r>
      <w:r w:rsidRPr="009B3641">
        <w:rPr>
          <w:rFonts w:ascii="Times New Roman" w:hAnsi="Times New Roman"/>
          <w:b/>
          <w:i/>
          <w:sz w:val="24"/>
          <w:szCs w:val="24"/>
          <w:u w:val="single"/>
          <w:vertAlign w:val="superscript"/>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comportent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Mentions relatives à l’indépendance</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effectué de missions incompatibles avec </w:t>
      </w:r>
      <w:r>
        <w:rPr>
          <w:rFonts w:ascii="Times New Roman" w:hAnsi="Times New Roman"/>
          <w:sz w:val="24"/>
          <w:szCs w:val="24"/>
        </w:rPr>
        <w:t>le contrôle légal</w:t>
      </w:r>
      <w:r w:rsidRPr="009B3641">
        <w:rPr>
          <w:rFonts w:ascii="Times New Roman" w:hAnsi="Times New Roman"/>
          <w:sz w:val="24"/>
          <w:szCs w:val="24"/>
        </w:rPr>
        <w:t xml:space="preserve"> des comptes consolidés et nous sommes restés indépendants vis-à-vis de la société au cours de notre mandat.</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 :</w:t>
      </w:r>
      <w:r w:rsidRPr="009B3641">
        <w:rPr>
          <w:rFonts w:ascii="Times New Roman" w:hAnsi="Times New Roman"/>
          <w:sz w:val="24"/>
          <w:szCs w:val="24"/>
          <w:highlight w:val="lightGray"/>
        </w:rPr>
        <w:t xml:space="preserve"> </w:t>
      </w:r>
      <w:r w:rsidRPr="009B3641">
        <w:rPr>
          <w:rFonts w:ascii="Times New Roman" w:hAnsi="Times New Roman"/>
          <w:sz w:val="24"/>
          <w:szCs w:val="24"/>
        </w:rPr>
        <w:t xml:space="preserve">Les honoraires relatifs aux missions complémentaires compatibles avec </w:t>
      </w:r>
      <w:r>
        <w:rPr>
          <w:rFonts w:ascii="Times New Roman" w:hAnsi="Times New Roman"/>
          <w:sz w:val="24"/>
          <w:szCs w:val="24"/>
        </w:rPr>
        <w:t>le contrôle légal</w:t>
      </w:r>
      <w:r w:rsidRPr="009B3641">
        <w:rPr>
          <w:rFonts w:ascii="Times New Roman" w:hAnsi="Times New Roman"/>
          <w:sz w:val="24"/>
          <w:szCs w:val="24"/>
        </w:rPr>
        <w:t xml:space="preserve"> des comptes </w:t>
      </w:r>
      <w:r>
        <w:rPr>
          <w:rFonts w:ascii="Times New Roman" w:hAnsi="Times New Roman"/>
          <w:sz w:val="24"/>
          <w:szCs w:val="24"/>
        </w:rPr>
        <w:t>consolidés</w:t>
      </w:r>
      <w:r w:rsidRPr="009B3641">
        <w:rPr>
          <w:rFonts w:ascii="Times New Roman" w:hAnsi="Times New Roman"/>
          <w:sz w:val="24"/>
          <w:szCs w:val="24"/>
        </w:rPr>
        <w:t xml:space="preserve"> visées à l’article 134 du Code des sociétés ont correctement été valorisés et ventilés dans l’annexe des comptes consolidés.]</w:t>
      </w:r>
    </w:p>
    <w:p w:rsidR="00ED4851" w:rsidRPr="009B3641" w:rsidRDefault="00ED4851" w:rsidP="00ED4851">
      <w:pPr>
        <w:spacing w:after="0" w:line="240" w:lineRule="auto"/>
        <w:jc w:val="both"/>
        <w:rPr>
          <w:rFonts w:ascii="Times New Roman" w:hAnsi="Times New Roman"/>
          <w:b/>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Autres mentions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ListParagraph"/>
        <w:numPr>
          <w:ilvl w:val="0"/>
          <w:numId w:val="47"/>
        </w:numPr>
        <w:spacing w:after="0" w:line="240" w:lineRule="auto"/>
        <w:jc w:val="both"/>
        <w:rPr>
          <w:rFonts w:ascii="Times New Roman" w:hAnsi="Times New Roman"/>
          <w:sz w:val="24"/>
          <w:szCs w:val="24"/>
        </w:rPr>
      </w:pPr>
      <w:r w:rsidRPr="009B3641">
        <w:rPr>
          <w:rFonts w:ascii="Times New Roman" w:hAnsi="Times New Roman"/>
          <w:sz w:val="24"/>
          <w:szCs w:val="24"/>
        </w:rPr>
        <w:t>Le présent rapport est conforme au contenu de notre rapport complémentaire destiné au comité d’audit visé à l’article 11 du règlement (UE) n° 537/2014.</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w:t>
      </w:r>
      <w:r w:rsidRPr="009B3641">
        <w:rPr>
          <w:rFonts w:ascii="Times New Roman" w:hAnsi="Times New Roman"/>
          <w:bCs/>
          <w:sz w:val="24"/>
          <w:szCs w:val="24"/>
        </w:rPr>
        <w:t xml:space="preserve"> insérer un paragraphe</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Lieu</w:t>
      </w:r>
      <w:r w:rsidRPr="00D97EB7">
        <w:rPr>
          <w:rFonts w:ascii="Times New Roman" w:hAnsi="Times New Roman"/>
          <w:sz w:val="24"/>
          <w:szCs w:val="24"/>
        </w:rPr>
        <w:t xml:space="preserve"> </w:t>
      </w:r>
      <w:r>
        <w:rPr>
          <w:rFonts w:ascii="Times New Roman" w:hAnsi="Times New Roman"/>
          <w:sz w:val="24"/>
          <w:szCs w:val="24"/>
        </w:rPr>
        <w:t>d’établissement</w:t>
      </w:r>
      <w:r w:rsidRPr="009B3641">
        <w:rPr>
          <w:rFonts w:ascii="Times New Roman" w:hAnsi="Times New Roman"/>
          <w:sz w:val="24"/>
          <w:szCs w:val="24"/>
        </w:rPr>
        <w:t>, date et signature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Cabinet de révision XYZ</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Commissaire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Représenté par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Nom</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Réviseur d’entreprises</w:t>
      </w:r>
    </w:p>
    <w:p w:rsidR="00ED4851" w:rsidRPr="009B3641" w:rsidRDefault="00ED4851" w:rsidP="00ED4851">
      <w:pPr>
        <w:rPr>
          <w:rFonts w:ascii="Times New Roman" w:hAnsi="Times New Roman"/>
          <w:sz w:val="28"/>
          <w:szCs w:val="28"/>
        </w:rPr>
      </w:pPr>
      <w:r w:rsidRPr="009B3641">
        <w:rPr>
          <w:rFonts w:ascii="Times New Roman" w:hAnsi="Times New Roman"/>
          <w:sz w:val="28"/>
          <w:szCs w:val="28"/>
        </w:rPr>
        <w:br w:type="page"/>
      </w:r>
    </w:p>
    <w:p w:rsidR="00ED4851" w:rsidRPr="009B3641" w:rsidRDefault="00ED4851" w:rsidP="00ED4851">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rFonts w:ascii="Times New Roman" w:hAnsi="Times New Roman"/>
          <w:caps/>
          <w:sz w:val="28"/>
          <w:szCs w:val="28"/>
        </w:rPr>
      </w:pPr>
      <w:bookmarkStart w:id="6" w:name="Annexe_6"/>
      <w:r w:rsidRPr="009B3641">
        <w:rPr>
          <w:rFonts w:ascii="Times New Roman" w:hAnsi="Times New Roman"/>
          <w:sz w:val="28"/>
          <w:szCs w:val="28"/>
        </w:rPr>
        <w:t xml:space="preserve">ANNEXE </w:t>
      </w:r>
      <w:r>
        <w:rPr>
          <w:rFonts w:ascii="Times New Roman" w:hAnsi="Times New Roman"/>
          <w:sz w:val="28"/>
          <w:szCs w:val="28"/>
        </w:rPr>
        <w:t>6</w:t>
      </w:r>
      <w:r w:rsidRPr="009B3641">
        <w:rPr>
          <w:rFonts w:ascii="Times New Roman" w:hAnsi="Times New Roman"/>
          <w:sz w:val="28"/>
          <w:szCs w:val="28"/>
        </w:rPr>
        <w:t xml:space="preserve"> </w:t>
      </w:r>
      <w:bookmarkEnd w:id="6"/>
      <w:r w:rsidRPr="009B3641">
        <w:rPr>
          <w:rFonts w:ascii="Times New Roman" w:hAnsi="Times New Roman"/>
          <w:sz w:val="28"/>
          <w:szCs w:val="28"/>
        </w:rPr>
        <w:t xml:space="preserve">– MODELE DE RAPPORT – COMPTES CONSOLIDES – </w:t>
      </w:r>
      <w:r w:rsidRPr="009B3641">
        <w:rPr>
          <w:rFonts w:ascii="Times New Roman" w:hAnsi="Times New Roman"/>
          <w:caps/>
          <w:sz w:val="28"/>
          <w:szCs w:val="28"/>
        </w:rPr>
        <w:t>entité autre qu’une EIP</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b/>
          <w:sz w:val="24"/>
          <w:szCs w:val="24"/>
          <w:lang w:val="fr-BE"/>
        </w:rPr>
      </w:pPr>
      <w:r w:rsidRPr="009B3641">
        <w:rPr>
          <w:rFonts w:ascii="Times New Roman" w:hAnsi="Times New Roman"/>
          <w:b/>
          <w:sz w:val="24"/>
          <w:szCs w:val="24"/>
          <w:lang w:val="fr-BE"/>
        </w:rPr>
        <w:t>RAPPORT DU COMMISSAIRE A L’ASSEMBLEE GENERALE DE [</w:t>
      </w:r>
      <w:r w:rsidRPr="009B3641">
        <w:rPr>
          <w:rFonts w:ascii="Times New Roman" w:hAnsi="Times New Roman"/>
          <w:b/>
          <w:sz w:val="24"/>
          <w:szCs w:val="24"/>
          <w:highlight w:val="lightGray"/>
          <w:lang w:val="fr-BE"/>
        </w:rPr>
        <w:t>LA SOCIETE_____________</w:t>
      </w:r>
      <w:r w:rsidRPr="009B3641">
        <w:rPr>
          <w:rFonts w:ascii="Times New Roman" w:hAnsi="Times New Roman"/>
          <w:b/>
          <w:sz w:val="24"/>
          <w:szCs w:val="24"/>
          <w:lang w:val="fr-BE"/>
        </w:rPr>
        <w:t xml:space="preserve">] POUR L’EXERCICE CLOS LE </w:t>
      </w:r>
      <w:r w:rsidRPr="009B3641">
        <w:rPr>
          <w:rFonts w:ascii="Times New Roman" w:hAnsi="Times New Roman"/>
          <w:b/>
          <w:sz w:val="24"/>
          <w:szCs w:val="24"/>
          <w:highlight w:val="lightGray"/>
          <w:lang w:val="fr-BE"/>
        </w:rPr>
        <w:t>__ _____________</w:t>
      </w:r>
      <w:r w:rsidRPr="009B3641">
        <w:rPr>
          <w:rFonts w:ascii="Times New Roman" w:hAnsi="Times New Roman"/>
          <w:b/>
          <w:sz w:val="24"/>
          <w:szCs w:val="24"/>
          <w:lang w:val="fr-BE"/>
        </w:rPr>
        <w:t>20</w:t>
      </w:r>
      <w:r w:rsidRPr="009B3641">
        <w:rPr>
          <w:rFonts w:ascii="Times New Roman" w:hAnsi="Times New Roman"/>
          <w:b/>
          <w:sz w:val="24"/>
          <w:szCs w:val="24"/>
          <w:highlight w:val="lightGray"/>
          <w:lang w:val="fr-BE"/>
        </w:rPr>
        <w:t>__</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Dans le cadre du contrôle légal des comptes consolidés de votre société </w:t>
      </w:r>
      <w:r>
        <w:rPr>
          <w:rFonts w:ascii="Times New Roman" w:hAnsi="Times New Roman"/>
          <w:sz w:val="24"/>
          <w:szCs w:val="24"/>
        </w:rPr>
        <w:t xml:space="preserve"> (« la société ») </w:t>
      </w:r>
      <w:r w:rsidRPr="009B3641">
        <w:rPr>
          <w:rFonts w:ascii="Times New Roman" w:hAnsi="Times New Roman"/>
          <w:sz w:val="24"/>
          <w:szCs w:val="24"/>
        </w:rPr>
        <w:t>et de ses filiales (conjointement « le groupe »), nous vous présentons notre rapport du commissaire. Celui-ci inclut notre rapport sur l’audit des comptes consolidés ainsi que notre rapport sur les autres obligations légales et réglementaires. Ces rapports constituent un ensemble et sont inséparables.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été nommés en tant que commissaire par l’assemblée générale du [</w:t>
      </w:r>
      <w:r w:rsidRPr="009B3641">
        <w:rPr>
          <w:rFonts w:ascii="Times New Roman" w:hAnsi="Times New Roman"/>
          <w:sz w:val="24"/>
          <w:szCs w:val="24"/>
          <w:highlight w:val="lightGray"/>
        </w:rPr>
        <w:t>xx</w:t>
      </w:r>
      <w:r w:rsidRPr="009B3641">
        <w:rPr>
          <w:rFonts w:ascii="Times New Roman" w:hAnsi="Times New Roman"/>
          <w:sz w:val="24"/>
          <w:szCs w:val="24"/>
        </w:rPr>
        <w:t>], conformément à la proposition de l’organe de gestion [</w:t>
      </w:r>
      <w:r w:rsidRPr="009B3641">
        <w:rPr>
          <w:rFonts w:ascii="Times New Roman" w:hAnsi="Times New Roman"/>
          <w:sz w:val="24"/>
          <w:szCs w:val="24"/>
          <w:highlight w:val="lightGray"/>
        </w:rPr>
        <w:t>émise sur présentation du conseil d’entreprise</w:t>
      </w:r>
      <w:r w:rsidRPr="009B3641">
        <w:rPr>
          <w:rStyle w:val="FootnoteReference"/>
          <w:rFonts w:ascii="Times New Roman" w:hAnsi="Times New Roman"/>
          <w:sz w:val="24"/>
          <w:szCs w:val="24"/>
          <w:highlight w:val="lightGray"/>
        </w:rPr>
        <w:footnoteReference w:id="11"/>
      </w:r>
      <w:r w:rsidRPr="009B3641">
        <w:rPr>
          <w:rFonts w:ascii="Times New Roman" w:hAnsi="Times New Roman"/>
          <w:sz w:val="24"/>
          <w:szCs w:val="24"/>
        </w:rPr>
        <w:t xml:space="preserve">]. Notre mandat de commissaire vient à échéance </w:t>
      </w:r>
      <w:r>
        <w:rPr>
          <w:rFonts w:ascii="Times New Roman" w:hAnsi="Times New Roman"/>
          <w:sz w:val="24"/>
          <w:szCs w:val="24"/>
        </w:rPr>
        <w:t>à la date</w:t>
      </w:r>
      <w:r w:rsidRPr="009B3641">
        <w:rPr>
          <w:rFonts w:ascii="Times New Roman" w:hAnsi="Times New Roman"/>
          <w:sz w:val="24"/>
          <w:szCs w:val="24"/>
        </w:rPr>
        <w:t xml:space="preserve"> de l’assemblée générale au [</w:t>
      </w:r>
      <w:r w:rsidRPr="009B3641">
        <w:rPr>
          <w:rFonts w:ascii="Times New Roman" w:hAnsi="Times New Roman"/>
          <w:sz w:val="24"/>
          <w:szCs w:val="24"/>
          <w:highlight w:val="lightGray"/>
        </w:rPr>
        <w:t>xx</w:t>
      </w:r>
      <w:r w:rsidRPr="009B3641">
        <w:rPr>
          <w:rFonts w:ascii="Times New Roman" w:hAnsi="Times New Roman"/>
          <w:sz w:val="24"/>
          <w:szCs w:val="24"/>
        </w:rPr>
        <w:t>]. Nous avons exercé le contrôle légal des comptes consolidés de [</w:t>
      </w:r>
      <w:r w:rsidRPr="009B3641">
        <w:rPr>
          <w:rFonts w:ascii="Times New Roman" w:hAnsi="Times New Roman"/>
          <w:sz w:val="24"/>
          <w:szCs w:val="24"/>
          <w:highlight w:val="lightGray"/>
        </w:rPr>
        <w:t>la société xx</w:t>
      </w:r>
      <w:r w:rsidRPr="009B3641">
        <w:rPr>
          <w:rFonts w:ascii="Times New Roman" w:hAnsi="Times New Roman"/>
          <w:sz w:val="24"/>
          <w:szCs w:val="24"/>
        </w:rPr>
        <w:t>] durant [</w:t>
      </w:r>
      <w:r w:rsidRPr="009B3641">
        <w:rPr>
          <w:rFonts w:ascii="Times New Roman" w:hAnsi="Times New Roman"/>
          <w:sz w:val="24"/>
          <w:szCs w:val="24"/>
          <w:highlight w:val="lightGray"/>
        </w:rPr>
        <w:t>xx</w:t>
      </w:r>
      <w:r w:rsidRPr="009B3641">
        <w:rPr>
          <w:rFonts w:ascii="Times New Roman" w:hAnsi="Times New Roman"/>
          <w:sz w:val="24"/>
          <w:szCs w:val="24"/>
        </w:rPr>
        <w:t>] exercices consécutifs.</w:t>
      </w:r>
      <w:r w:rsidRPr="009B3641">
        <w:rPr>
          <w:rStyle w:val="FootnoteReference"/>
          <w:rFonts w:ascii="Times New Roman" w:hAnsi="Times New Roman"/>
          <w:sz w:val="24"/>
          <w:szCs w:val="24"/>
          <w:highlight w:val="lightGray"/>
        </w:rPr>
        <w:footnoteReference w:id="12"/>
      </w:r>
      <w:r w:rsidRPr="009B3641">
        <w:rPr>
          <w:rFonts w:ascii="Times New Roman" w:hAnsi="Times New Roman"/>
          <w:sz w:val="24"/>
          <w:szCs w:val="24"/>
        </w:rPr>
        <w:t xml:space="preserv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b/>
          <w:sz w:val="28"/>
          <w:szCs w:val="24"/>
          <w:lang w:val="fr-BE"/>
        </w:rPr>
      </w:pPr>
      <w:r w:rsidRPr="009B3641">
        <w:rPr>
          <w:rFonts w:ascii="Times New Roman" w:hAnsi="Times New Roman"/>
          <w:b/>
          <w:sz w:val="28"/>
          <w:szCs w:val="24"/>
          <w:lang w:val="fr-BE"/>
        </w:rPr>
        <w:t xml:space="preserve">Rapport sur l’audit des comptes consolidés </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i/>
          <w:sz w:val="24"/>
          <w:szCs w:val="24"/>
          <w:lang w:val="fr-BE"/>
        </w:rPr>
      </w:pPr>
      <w:r w:rsidRPr="009B3641">
        <w:rPr>
          <w:rFonts w:ascii="Times New Roman" w:hAnsi="Times New Roman"/>
          <w:b/>
          <w:bCs/>
          <w:i/>
          <w:sz w:val="24"/>
          <w:szCs w:val="24"/>
          <w:lang w:val="fr-BE"/>
        </w:rPr>
        <w:t>Opinion sans réserve</w:t>
      </w:r>
    </w:p>
    <w:p w:rsidR="00ED4851" w:rsidRPr="009B3641" w:rsidRDefault="00ED4851" w:rsidP="00ED4851">
      <w:pPr>
        <w:pStyle w:val="BodyTextIndent3"/>
        <w:spacing w:after="0"/>
        <w:ind w:left="0"/>
        <w:jc w:val="both"/>
        <w:rPr>
          <w:rFonts w:ascii="Times New Roman" w:hAnsi="Times New Roman"/>
          <w:b/>
          <w:bCs/>
          <w:i/>
          <w:sz w:val="24"/>
          <w:szCs w:val="24"/>
          <w:lang w:val="fr-BE"/>
        </w:rPr>
      </w:pPr>
    </w:p>
    <w:p w:rsidR="00ED4851" w:rsidRPr="009B3641" w:rsidRDefault="00ED4851" w:rsidP="00ED4851">
      <w:pPr>
        <w:pStyle w:val="BodyText"/>
        <w:spacing w:after="0"/>
        <w:jc w:val="both"/>
        <w:rPr>
          <w:szCs w:val="24"/>
          <w:lang w:val="fr-BE"/>
        </w:rPr>
      </w:pPr>
      <w:r w:rsidRPr="009B3641">
        <w:rPr>
          <w:szCs w:val="24"/>
          <w:lang w:val="fr-BE"/>
        </w:rPr>
        <w:t>Nous avons procédé au contrôle légal des comptes consolidés de [</w:t>
      </w:r>
      <w:r w:rsidRPr="009B3641">
        <w:rPr>
          <w:szCs w:val="24"/>
          <w:highlight w:val="lightGray"/>
          <w:lang w:val="fr-BE"/>
        </w:rPr>
        <w:t>la société _____</w:t>
      </w:r>
      <w:r w:rsidRPr="009B3641">
        <w:rPr>
          <w:szCs w:val="24"/>
          <w:lang w:val="fr-BE"/>
        </w:rPr>
        <w:t xml:space="preserve">] et de ses filiales, comprenant l’état de la situation financière consolidé au </w:t>
      </w:r>
      <w:r w:rsidRPr="009B3641">
        <w:rPr>
          <w:szCs w:val="24"/>
          <w:highlight w:val="lightGray"/>
          <w:lang w:val="fr-BE"/>
        </w:rPr>
        <w:t>__ ____</w:t>
      </w:r>
      <w:r w:rsidRPr="009B3641">
        <w:rPr>
          <w:szCs w:val="24"/>
          <w:lang w:val="fr-BE"/>
        </w:rPr>
        <w:t xml:space="preserve"> 20</w:t>
      </w:r>
      <w:r w:rsidRPr="009B3641">
        <w:rPr>
          <w:szCs w:val="24"/>
          <w:highlight w:val="lightGray"/>
          <w:lang w:val="fr-BE"/>
        </w:rPr>
        <w:t>__</w:t>
      </w:r>
      <w:r w:rsidRPr="009B3641">
        <w:rPr>
          <w:szCs w:val="24"/>
          <w:lang w:val="fr-BE"/>
        </w:rPr>
        <w:t>, l’état du résultat global consolidé, l’état consolidé des variations des capitaux propres et un tableau consolidé des flux de trésorerie pour l’exercice clos à cette date, ainsi que les annexes reprenant un résumé des principales méthodes comptables et d’autres notes explicatives</w:t>
      </w:r>
      <w:r w:rsidRPr="009B3641">
        <w:rPr>
          <w:bCs/>
          <w:szCs w:val="24"/>
          <w:lang w:val="fr-BE"/>
        </w:rPr>
        <w:t xml:space="preserve">, </w:t>
      </w:r>
      <w:r w:rsidRPr="009B3641">
        <w:rPr>
          <w:szCs w:val="24"/>
          <w:lang w:val="fr-BE"/>
        </w:rPr>
        <w:t>dont le total de l’état de la situation financière consolidé</w:t>
      </w:r>
      <w:r w:rsidRPr="009B3641" w:rsidDel="00CF56C5">
        <w:rPr>
          <w:szCs w:val="24"/>
          <w:lang w:val="fr-BE"/>
        </w:rPr>
        <w:t xml:space="preserve"> </w:t>
      </w:r>
      <w:r w:rsidRPr="009B3641">
        <w:rPr>
          <w:szCs w:val="24"/>
          <w:lang w:val="fr-BE"/>
        </w:rPr>
        <w:t xml:space="preserve"> s’élève à € </w:t>
      </w:r>
      <w:r w:rsidRPr="009B3641">
        <w:rPr>
          <w:szCs w:val="24"/>
          <w:highlight w:val="lightGray"/>
          <w:lang w:val="fr-BE"/>
        </w:rPr>
        <w:t>__________</w:t>
      </w:r>
      <w:r w:rsidRPr="009B3641">
        <w:rPr>
          <w:szCs w:val="24"/>
          <w:lang w:val="fr-BE"/>
        </w:rPr>
        <w:t xml:space="preserve"> et dont l’état du résultat global consolidé</w:t>
      </w:r>
      <w:r w:rsidRPr="009B3641" w:rsidDel="00CF56C5">
        <w:rPr>
          <w:szCs w:val="24"/>
          <w:lang w:val="fr-BE"/>
        </w:rPr>
        <w:t xml:space="preserve"> </w:t>
      </w:r>
      <w:r w:rsidRPr="009B3641">
        <w:rPr>
          <w:szCs w:val="24"/>
          <w:lang w:val="fr-BE"/>
        </w:rPr>
        <w:t>se solde par un bénéfice [</w:t>
      </w:r>
      <w:r w:rsidRPr="009B3641">
        <w:rPr>
          <w:szCs w:val="24"/>
          <w:highlight w:val="lightGray"/>
          <w:lang w:val="fr-BE"/>
        </w:rPr>
        <w:t>une perte</w:t>
      </w:r>
      <w:r w:rsidRPr="009B3641">
        <w:rPr>
          <w:szCs w:val="24"/>
          <w:lang w:val="fr-BE"/>
        </w:rPr>
        <w:t xml:space="preserve">] de l’exercice de € </w:t>
      </w:r>
      <w:r w:rsidRPr="009B3641">
        <w:rPr>
          <w:szCs w:val="24"/>
          <w:highlight w:val="lightGray"/>
          <w:lang w:val="fr-BE"/>
        </w:rPr>
        <w:t>__________</w:t>
      </w:r>
      <w:r w:rsidRPr="009B3641">
        <w:rPr>
          <w:szCs w:val="24"/>
          <w:lang w:val="fr-BE"/>
        </w:rPr>
        <w:t>.</w:t>
      </w:r>
    </w:p>
    <w:p w:rsidR="00ED4851" w:rsidRPr="009B3641" w:rsidRDefault="00ED4851" w:rsidP="00ED4851">
      <w:pPr>
        <w:spacing w:after="0" w:line="240" w:lineRule="auto"/>
        <w:jc w:val="both"/>
        <w:rPr>
          <w:rFonts w:ascii="Times New Roman" w:hAnsi="Times New Roman"/>
          <w:bCs/>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A notre avis, les comptes consolidés donnent une image fidèle du patrimoine et de la situation financière consolidée du groupe au </w:t>
      </w:r>
      <w:r w:rsidRPr="009B3641">
        <w:rPr>
          <w:rFonts w:ascii="Times New Roman" w:hAnsi="Times New Roman"/>
          <w:sz w:val="24"/>
          <w:szCs w:val="24"/>
          <w:highlight w:val="lightGray"/>
          <w:lang w:val="fr-BE"/>
        </w:rPr>
        <w:t>__ ____</w:t>
      </w:r>
      <w:r w:rsidRPr="009B3641">
        <w:rPr>
          <w:rFonts w:ascii="Times New Roman" w:hAnsi="Times New Roman"/>
          <w:sz w:val="24"/>
          <w:szCs w:val="24"/>
          <w:lang w:val="fr-BE"/>
        </w:rPr>
        <w:t xml:space="preserve"> 20</w:t>
      </w:r>
      <w:r w:rsidRPr="009B3641">
        <w:rPr>
          <w:rFonts w:ascii="Times New Roman" w:hAnsi="Times New Roman"/>
          <w:sz w:val="24"/>
          <w:szCs w:val="24"/>
          <w:highlight w:val="lightGray"/>
          <w:lang w:val="fr-BE"/>
        </w:rPr>
        <w:t>__</w:t>
      </w:r>
      <w:r w:rsidRPr="009B3641">
        <w:rPr>
          <w:rFonts w:ascii="Times New Roman" w:hAnsi="Times New Roman"/>
          <w:sz w:val="24"/>
          <w:szCs w:val="24"/>
          <w:lang w:val="fr-BE"/>
        </w:rPr>
        <w:t xml:space="preserve">,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i/>
          <w:kern w:val="8"/>
          <w:sz w:val="24"/>
          <w:szCs w:val="24"/>
          <w:lang w:bidi="he-IL"/>
        </w:rPr>
      </w:pPr>
      <w:r w:rsidRPr="009B3641">
        <w:rPr>
          <w:rFonts w:ascii="Times New Roman" w:hAnsi="Times New Roman"/>
          <w:b/>
          <w:i/>
          <w:kern w:val="8"/>
          <w:sz w:val="24"/>
          <w:szCs w:val="24"/>
          <w:lang w:bidi="he-IL"/>
        </w:rPr>
        <w:t xml:space="preserve">Fondement de l’opinion sans réserve </w:t>
      </w:r>
    </w:p>
    <w:p w:rsidR="00ED4851" w:rsidRPr="009B3641" w:rsidRDefault="00ED4851" w:rsidP="00ED4851">
      <w:pPr>
        <w:keepNext/>
        <w:widowControl w:val="0"/>
        <w:tabs>
          <w:tab w:val="right" w:pos="360"/>
          <w:tab w:val="left" w:pos="576"/>
        </w:tabs>
        <w:spacing w:after="0" w:line="240" w:lineRule="auto"/>
        <w:jc w:val="both"/>
        <w:rPr>
          <w:rFonts w:ascii="Times New Roman" w:hAnsi="Times New Roman"/>
          <w:b/>
          <w:kern w:val="8"/>
          <w:sz w:val="24"/>
          <w:szCs w:val="24"/>
          <w:lang w:bidi="he-IL"/>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effectué notre audit selon les Normes internationales d’audit (ISA).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9B3641">
        <w:rPr>
          <w:rFonts w:ascii="Times New Roman" w:hAnsi="Times New Roman"/>
          <w:i/>
          <w:sz w:val="24"/>
          <w:szCs w:val="24"/>
        </w:rPr>
        <w:t xml:space="preserve"> </w:t>
      </w:r>
      <w:r w:rsidRPr="009B3641">
        <w:rPr>
          <w:rFonts w:ascii="Times New Roman" w:hAnsi="Times New Roman"/>
          <w:sz w:val="24"/>
          <w:szCs w:val="24"/>
        </w:rPr>
        <w:t xml:space="preserve">qui s’appliquent à l’audit des comptes consolidés en Belgique, en ce compris celles concernant l’indépendance.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Nous avons obtenu de l’organe de gestion et des préposés de la société, les explications et informations requises pour notre audit.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Nous estimons que les éléments probants que nous avons recueillis sont suffisants et appropriés pour fonder notre opinion.</w:t>
      </w: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pStyle w:val="BodyTextIndent3"/>
        <w:spacing w:after="0"/>
        <w:ind w:left="0"/>
        <w:jc w:val="both"/>
        <w:rPr>
          <w:rFonts w:ascii="Times New Roman" w:hAnsi="Times New Roman"/>
          <w:spacing w:val="-4"/>
          <w:kern w:val="8"/>
          <w:sz w:val="24"/>
          <w:szCs w:val="24"/>
          <w:lang w:val="fr-BE" w:bidi="he-IL"/>
        </w:rPr>
      </w:pPr>
    </w:p>
    <w:p w:rsidR="00ED4851" w:rsidRPr="009B3641" w:rsidRDefault="00ED4851" w:rsidP="00ED4851">
      <w:pPr>
        <w:keepNext/>
        <w:spacing w:after="0" w:line="240" w:lineRule="auto"/>
        <w:jc w:val="both"/>
        <w:rPr>
          <w:rFonts w:ascii="Times New Roman" w:hAnsi="Times New Roman"/>
          <w:b/>
          <w:i/>
          <w:sz w:val="24"/>
          <w:szCs w:val="24"/>
        </w:rPr>
      </w:pPr>
      <w:r w:rsidRPr="009B3641">
        <w:rPr>
          <w:rFonts w:ascii="Times New Roman" w:hAnsi="Times New Roman"/>
          <w:b/>
          <w:i/>
          <w:iCs/>
          <w:sz w:val="24"/>
          <w:szCs w:val="24"/>
        </w:rPr>
        <w:t>Responsabilités de l’organe de gestion relatives aux comptes consolidés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de la mise en place du contrôle interne qu’il estime nécessaire à l’établissement de comptes consolidés ne comportant pas d’anomalies significatives, que celles-ci proviennent de fraudes ou résultent d’erreurs.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Lors de l’établissement des comptes consolidés,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keepNext/>
        <w:widowControl w:val="0"/>
        <w:shd w:val="clear" w:color="auto" w:fill="FFFFFF"/>
        <w:tabs>
          <w:tab w:val="right" w:pos="360"/>
          <w:tab w:val="left" w:pos="576"/>
        </w:tabs>
        <w:spacing w:after="0" w:line="240" w:lineRule="auto"/>
        <w:jc w:val="both"/>
        <w:rPr>
          <w:rFonts w:ascii="Times New Roman" w:hAnsi="Times New Roman"/>
          <w:i/>
          <w:iCs/>
          <w:sz w:val="24"/>
          <w:szCs w:val="24"/>
        </w:rPr>
      </w:pPr>
      <w:r w:rsidRPr="009B3641">
        <w:rPr>
          <w:rFonts w:ascii="Times New Roman" w:hAnsi="Times New Roman"/>
          <w:b/>
          <w:i/>
          <w:iCs/>
          <w:sz w:val="24"/>
          <w:szCs w:val="24"/>
        </w:rPr>
        <w:t>Responsabilités du commissaire relatives à l’audit des comptes consolidés</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Nos objectifs sont d’obtenir l’assurance raisonnable que les comptes consolidés pris dans leur ensemble ne comportent pas d’anomalies significatives, que celles-ci proviennent de fraudes ou résultent d’erreurs, et d’émettre un rapport </w:t>
      </w:r>
      <w:r>
        <w:rPr>
          <w:rFonts w:ascii="Times New Roman" w:hAnsi="Times New Roman"/>
          <w:sz w:val="24"/>
          <w:szCs w:val="24"/>
          <w:lang w:val="fr-BE"/>
        </w:rPr>
        <w:t xml:space="preserve">du commissaire </w:t>
      </w:r>
      <w:r w:rsidRPr="009B3641">
        <w:rPr>
          <w:rFonts w:ascii="Times New Roman" w:hAnsi="Times New Roman"/>
          <w:sz w:val="24"/>
          <w:szCs w:val="24"/>
          <w:lang w:val="fr-BE"/>
        </w:rPr>
        <w:t>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 :</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apprécions le caractère approprié des méthodes comptables retenues et le caractère raisonnable des estimations comptables faites par l’organe de gestion, de même que des informations fournies les concernant par cette dernière;</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 xml:space="preserve">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w:t>
      </w:r>
      <w:r>
        <w:rPr>
          <w:rFonts w:ascii="Times New Roman" w:hAnsi="Times New Roman"/>
          <w:sz w:val="24"/>
          <w:szCs w:val="24"/>
          <w:lang w:val="fr-BE"/>
        </w:rPr>
        <w:t xml:space="preserve">du commissaire </w:t>
      </w:r>
      <w:r w:rsidRPr="009B3641">
        <w:rPr>
          <w:rFonts w:ascii="Times New Roman" w:hAnsi="Times New Roman"/>
          <w:sz w:val="24"/>
          <w:szCs w:val="24"/>
          <w:lang w:val="fr-BE"/>
        </w:rPr>
        <w:t>sur les informations fournies dans les comptes consolidés au sujet de cette incertitude ou, si ces informations ne sont pas adéquates, d’exprimer une opinion modifiée. Nos conclusions s’appuient sur les éléments probants recueillis jusqu’à la date de notre rapport</w:t>
      </w:r>
      <w:r>
        <w:rPr>
          <w:rFonts w:ascii="Times New Roman" w:hAnsi="Times New Roman"/>
          <w:sz w:val="24"/>
          <w:szCs w:val="24"/>
          <w:lang w:val="fr-BE"/>
        </w:rPr>
        <w:t xml:space="preserve"> du commissaire</w:t>
      </w:r>
      <w:r w:rsidRPr="009B3641">
        <w:rPr>
          <w:rFonts w:ascii="Times New Roman" w:hAnsi="Times New Roman"/>
          <w:sz w:val="24"/>
          <w:szCs w:val="24"/>
          <w:lang w:val="fr-BE"/>
        </w:rPr>
        <w:t>. Cependant, des situations ou événements futurs pourraient conduire la société à cesser son exploitation;</w:t>
      </w:r>
    </w:p>
    <w:p w:rsidR="00ED4851" w:rsidRPr="009B3641" w:rsidRDefault="00ED4851" w:rsidP="00ED4851">
      <w:pPr>
        <w:pStyle w:val="BodyTextIndent3"/>
        <w:numPr>
          <w:ilvl w:val="0"/>
          <w:numId w:val="46"/>
        </w:numPr>
        <w:spacing w:after="0"/>
        <w:ind w:left="426"/>
        <w:jc w:val="both"/>
        <w:rPr>
          <w:rFonts w:ascii="Times New Roman" w:hAnsi="Times New Roman"/>
          <w:sz w:val="24"/>
          <w:szCs w:val="24"/>
          <w:lang w:val="fr-BE"/>
        </w:rPr>
      </w:pPr>
      <w:r w:rsidRPr="009B3641">
        <w:rPr>
          <w:rFonts w:ascii="Times New Roman" w:hAnsi="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w:t>
      </w:r>
    </w:p>
    <w:p w:rsidR="00ED4851" w:rsidRPr="009B3641" w:rsidRDefault="00ED4851" w:rsidP="00ED4851">
      <w:pPr>
        <w:pStyle w:val="BodyTextIndent3"/>
        <w:spacing w:after="0"/>
        <w:jc w:val="both"/>
        <w:rPr>
          <w:rFonts w:ascii="Times New Roman" w:hAnsi="Times New Roman"/>
          <w:sz w:val="24"/>
          <w:szCs w:val="24"/>
          <w:lang w:val="fr-BE"/>
        </w:rPr>
      </w:pPr>
    </w:p>
    <w:p w:rsidR="00ED4851" w:rsidRPr="009B3641" w:rsidRDefault="00ED4851" w:rsidP="00ED4851">
      <w:pPr>
        <w:pStyle w:val="BodyTextIndent3"/>
        <w:spacing w:after="0"/>
        <w:ind w:left="0"/>
        <w:jc w:val="both"/>
        <w:rPr>
          <w:rFonts w:ascii="Times New Roman" w:hAnsi="Times New Roman"/>
          <w:sz w:val="24"/>
          <w:szCs w:val="24"/>
          <w:lang w:val="fr-BE"/>
        </w:rPr>
      </w:pPr>
      <w:r w:rsidRPr="009B3641">
        <w:rPr>
          <w:rFonts w:ascii="Times New Roman" w:hAnsi="Times New Roman"/>
          <w:sz w:val="24"/>
          <w:szCs w:val="24"/>
          <w:lang w:val="fr-BE"/>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p>
    <w:p w:rsidR="00ED4851" w:rsidRPr="009B3641" w:rsidRDefault="00ED4851" w:rsidP="00ED4851">
      <w:pPr>
        <w:pStyle w:val="BodyTextIndent3"/>
        <w:spacing w:after="0"/>
        <w:ind w:left="0"/>
        <w:jc w:val="center"/>
        <w:rPr>
          <w:rFonts w:ascii="Times New Roman" w:hAnsi="Times New Roman"/>
          <w:b/>
          <w:bCs/>
          <w:sz w:val="24"/>
          <w:szCs w:val="24"/>
          <w:lang w:val="fr-BE"/>
        </w:rPr>
      </w:pPr>
      <w:r w:rsidRPr="009B3641">
        <w:rPr>
          <w:rFonts w:ascii="Times New Roman" w:hAnsi="Times New Roman"/>
          <w:b/>
          <w:bCs/>
          <w:sz w:val="24"/>
          <w:szCs w:val="24"/>
          <w:lang w:val="fr-BE"/>
        </w:rPr>
        <w:t>*</w:t>
      </w:r>
      <w:r w:rsidRPr="009B3641">
        <w:rPr>
          <w:rFonts w:ascii="Times New Roman" w:hAnsi="Times New Roman"/>
          <w:b/>
          <w:bCs/>
          <w:sz w:val="24"/>
          <w:szCs w:val="24"/>
          <w:lang w:val="fr-BE"/>
        </w:rPr>
        <w:tab/>
        <w:t>*</w:t>
      </w:r>
    </w:p>
    <w:p w:rsidR="00ED4851" w:rsidRPr="009B3641" w:rsidRDefault="00ED4851" w:rsidP="00ED4851">
      <w:pPr>
        <w:pStyle w:val="BodyTextIndent3"/>
        <w:spacing w:after="0"/>
        <w:ind w:left="0"/>
        <w:jc w:val="both"/>
        <w:rPr>
          <w:rFonts w:ascii="Times New Roman" w:hAnsi="Times New Roman"/>
          <w:b/>
          <w:bCs/>
          <w:sz w:val="24"/>
          <w:szCs w:val="24"/>
          <w:lang w:val="fr-BE"/>
        </w:rPr>
      </w:pPr>
    </w:p>
    <w:p w:rsidR="00ED4851" w:rsidRPr="009B3641" w:rsidRDefault="00ED4851" w:rsidP="00ED4851">
      <w:pPr>
        <w:pStyle w:val="BodyTextIndent3"/>
        <w:spacing w:after="0"/>
        <w:ind w:left="0"/>
        <w:jc w:val="both"/>
        <w:rPr>
          <w:rFonts w:ascii="Times New Roman" w:hAnsi="Times New Roman"/>
          <w:b/>
          <w:bCs/>
          <w:sz w:val="28"/>
          <w:szCs w:val="24"/>
          <w:lang w:val="fr-BE"/>
        </w:rPr>
      </w:pPr>
      <w:r w:rsidRPr="009B3641">
        <w:rPr>
          <w:rFonts w:ascii="Times New Roman" w:hAnsi="Times New Roman"/>
          <w:b/>
          <w:bCs/>
          <w:sz w:val="28"/>
          <w:szCs w:val="24"/>
          <w:lang w:val="fr-BE"/>
        </w:rPr>
        <w:t xml:space="preserve">Rapport sur les autres obligations légales et réglementaires </w:t>
      </w:r>
    </w:p>
    <w:p w:rsidR="00ED4851" w:rsidRPr="009B3641" w:rsidRDefault="00ED4851" w:rsidP="00ED4851">
      <w:pPr>
        <w:pStyle w:val="BodyTextIndent3"/>
        <w:spacing w:after="0"/>
        <w:ind w:left="0"/>
        <w:jc w:val="both"/>
        <w:rPr>
          <w:rFonts w:ascii="Times New Roman" w:hAnsi="Times New Roman"/>
          <w:sz w:val="24"/>
          <w:szCs w:val="24"/>
          <w:lang w:val="fr-BE"/>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de l’organe de gestion</w:t>
      </w:r>
    </w:p>
    <w:p w:rsidR="00ED4851" w:rsidRPr="009B3641" w:rsidRDefault="00ED4851" w:rsidP="00ED4851">
      <w:pPr>
        <w:spacing w:after="0" w:line="240" w:lineRule="auto"/>
        <w:jc w:val="both"/>
        <w:rPr>
          <w:rFonts w:ascii="Times New Roman" w:hAnsi="Times New Roman"/>
          <w:b/>
          <w:i/>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L’organe de gestion est responsable de la préparation et </w:t>
      </w:r>
      <w:r>
        <w:rPr>
          <w:rFonts w:ascii="Times New Roman" w:hAnsi="Times New Roman"/>
          <w:sz w:val="24"/>
          <w:szCs w:val="24"/>
        </w:rPr>
        <w:t>du contenu</w:t>
      </w:r>
      <w:r w:rsidRPr="009B3641">
        <w:rPr>
          <w:rFonts w:ascii="Times New Roman" w:hAnsi="Times New Roman"/>
          <w:sz w:val="24"/>
          <w:szCs w:val="24"/>
        </w:rPr>
        <w:t xml:space="preserve"> du rapport de gestion</w:t>
      </w:r>
      <w:r>
        <w:rPr>
          <w:rFonts w:ascii="Times New Roman" w:hAnsi="Times New Roman"/>
          <w:sz w:val="24"/>
          <w:szCs w:val="24"/>
        </w:rPr>
        <w:t xml:space="preserve"> sur les comptes consolidés</w:t>
      </w:r>
      <w:r w:rsidRPr="009B3641">
        <w:rPr>
          <w:rFonts w:ascii="Times New Roman" w:hAnsi="Times New Roman"/>
          <w:sz w:val="24"/>
          <w:szCs w:val="24"/>
        </w:rPr>
        <w:t xml:space="preserve"> [</w:t>
      </w:r>
      <w:r w:rsidRPr="009B3641">
        <w:rPr>
          <w:rFonts w:ascii="Times New Roman" w:hAnsi="Times New Roman"/>
          <w:sz w:val="24"/>
          <w:szCs w:val="24"/>
          <w:highlight w:val="lightGray"/>
        </w:rPr>
        <w:t>et des autres informations contenues dans le rapport annuel</w:t>
      </w:r>
      <w:r w:rsidRPr="009B3641">
        <w:rPr>
          <w:rFonts w:ascii="Times New Roman" w:hAnsi="Times New Roman"/>
          <w:sz w:val="24"/>
          <w:szCs w:val="24"/>
        </w:rPr>
        <w: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Responsabilités du commissaire</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mandat et conformément à la norme belge complémentaire (Révisée) aux normes internationales d’audit (ISA) applicables en Belgique, notre responsabilité est de vérifier, dans leurs aspects significatifs, le rapport de gestion</w:t>
      </w:r>
      <w:r w:rsidRPr="00C63BB5">
        <w:rPr>
          <w:rFonts w:ascii="Times New Roman" w:hAnsi="Times New Roman"/>
          <w:sz w:val="24"/>
          <w:szCs w:val="24"/>
        </w:rPr>
        <w:t xml:space="preserve"> </w:t>
      </w:r>
      <w:r>
        <w:rPr>
          <w:rFonts w:ascii="Times New Roman" w:hAnsi="Times New Roman"/>
          <w:sz w:val="24"/>
          <w:szCs w:val="24"/>
        </w:rPr>
        <w:t>sur les comptes consolidés</w:t>
      </w:r>
      <w:r w:rsidRPr="009B3641">
        <w:rPr>
          <w:rFonts w:ascii="Times New Roman" w:hAnsi="Times New Roman"/>
          <w:sz w:val="24"/>
          <w:szCs w:val="24"/>
        </w:rPr>
        <w:t xml:space="preserve"> [</w:t>
      </w:r>
      <w:r w:rsidRPr="009B3641">
        <w:rPr>
          <w:rFonts w:ascii="Times New Roman" w:hAnsi="Times New Roman"/>
          <w:sz w:val="24"/>
          <w:szCs w:val="24"/>
          <w:highlight w:val="lightGray"/>
        </w:rPr>
        <w:t>et les autres informations contenues dans le rapport annuel</w:t>
      </w:r>
      <w:r w:rsidRPr="009B3641">
        <w:rPr>
          <w:rFonts w:ascii="Times New Roman" w:hAnsi="Times New Roman"/>
          <w:sz w:val="24"/>
          <w:szCs w:val="24"/>
        </w:rPr>
        <w:t>], ainsi que de faire rapport sur ces éléments.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highlight w:val="lightGray"/>
        </w:rPr>
      </w:pPr>
      <w:r w:rsidRPr="009B3641">
        <w:rPr>
          <w:rFonts w:ascii="Times New Roman" w:hAnsi="Times New Roman"/>
          <w:b/>
          <w:i/>
          <w:sz w:val="24"/>
          <w:szCs w:val="24"/>
        </w:rPr>
        <w:t xml:space="preserve">Aspects relatifs au rapport de gestion sur les comptes consolidés </w:t>
      </w:r>
      <w:r w:rsidRPr="009B3641">
        <w:rPr>
          <w:rFonts w:ascii="Times New Roman" w:hAnsi="Times New Roman"/>
          <w:b/>
          <w:sz w:val="24"/>
          <w:szCs w:val="24"/>
        </w:rPr>
        <w:t>[</w:t>
      </w:r>
      <w:r w:rsidRPr="009B3641">
        <w:rPr>
          <w:rFonts w:ascii="Times New Roman" w:hAnsi="Times New Roman"/>
          <w:b/>
          <w:i/>
          <w:sz w:val="24"/>
          <w:szCs w:val="24"/>
          <w:highlight w:val="lightGray"/>
        </w:rPr>
        <w:t>le cas échéant : et aux autres informations contenues dans le rapport annuel</w:t>
      </w:r>
      <w:r w:rsidRPr="009B3641">
        <w:rPr>
          <w:rFonts w:ascii="Times New Roman" w:hAnsi="Times New Roman"/>
          <w:b/>
          <w:sz w:val="24"/>
          <w:szCs w:val="24"/>
        </w:rPr>
        <w:t>]</w:t>
      </w: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A notre avis, à l’issue des vérifications spécifiques sur le rapport de gestion sur les comptes consolidés, celui-ci concorde avec les comptes consolidés pour le même exercice, d’une part, et a été établi conformément à l’article 119 du Code des sociétés, d’autre part.</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uniquement un rapport de gestion sur les comptes consolidés</w:t>
      </w:r>
      <w:r w:rsidRPr="009B3641">
        <w:rPr>
          <w:rFonts w:ascii="Times New Roman" w:hAnsi="Times New Roman"/>
          <w:sz w:val="24"/>
          <w:szCs w:val="24"/>
          <w:highlight w:val="lightGray"/>
        </w:rPr>
        <w:t>]</w:t>
      </w:r>
      <w:r w:rsidRPr="009B3641">
        <w:rPr>
          <w:rFonts w:ascii="Times New Roman" w:hAnsi="Times New Roman"/>
          <w:sz w:val="24"/>
          <w:szCs w:val="24"/>
        </w:rPr>
        <w:t xml:space="preserve">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i/>
          <w:sz w:val="24"/>
          <w:szCs w:val="24"/>
          <w:highlight w:val="lightGray"/>
        </w:rPr>
      </w:pPr>
      <w:r w:rsidRPr="009B3641">
        <w:rPr>
          <w:rFonts w:ascii="Times New Roman" w:hAnsi="Times New Roman"/>
          <w:sz w:val="24"/>
          <w:szCs w:val="24"/>
        </w:rPr>
        <w:t>[</w:t>
      </w:r>
      <w:r w:rsidRPr="009B3641">
        <w:rPr>
          <w:rFonts w:ascii="Times New Roman" w:hAnsi="Times New Roman"/>
          <w:i/>
          <w:sz w:val="24"/>
          <w:szCs w:val="24"/>
          <w:highlight w:val="lightGray"/>
        </w:rPr>
        <w:t xml:space="preserve">Paragraphe à utiliser lorsque </w:t>
      </w:r>
      <w:r>
        <w:rPr>
          <w:rFonts w:ascii="Times New Roman" w:hAnsi="Times New Roman"/>
          <w:i/>
          <w:sz w:val="24"/>
          <w:szCs w:val="24"/>
          <w:highlight w:val="lightGray"/>
        </w:rPr>
        <w:t>la société</w:t>
      </w:r>
      <w:r w:rsidRPr="009B3641">
        <w:rPr>
          <w:rFonts w:ascii="Times New Roman" w:hAnsi="Times New Roman"/>
          <w:i/>
          <w:sz w:val="24"/>
          <w:szCs w:val="24"/>
          <w:highlight w:val="lightGray"/>
        </w:rPr>
        <w:t xml:space="preserve"> publie un rapport annuel, dans lequel figure son rapport de gestion</w:t>
      </w:r>
      <w:r w:rsidRPr="005B62C3">
        <w:rPr>
          <w:rFonts w:ascii="Times New Roman" w:hAnsi="Times New Roman"/>
          <w:i/>
          <w:sz w:val="24"/>
          <w:szCs w:val="24"/>
          <w:highlight w:val="lightGray"/>
        </w:rPr>
        <w:t xml:space="preserve"> </w:t>
      </w:r>
      <w:r w:rsidRPr="009B3641">
        <w:rPr>
          <w:rFonts w:ascii="Times New Roman" w:hAnsi="Times New Roman"/>
          <w:i/>
          <w:sz w:val="24"/>
          <w:szCs w:val="24"/>
          <w:highlight w:val="lightGray"/>
        </w:rPr>
        <w:t>sur les comptes consolidés</w:t>
      </w:r>
      <w:r w:rsidRPr="009B3641">
        <w:rPr>
          <w:rFonts w:ascii="Times New Roman" w:hAnsi="Times New Roman"/>
          <w:sz w:val="24"/>
          <w:szCs w:val="24"/>
          <w:highlight w:val="lightGray"/>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r w:rsidRPr="009B3641">
        <w:rPr>
          <w:rFonts w:ascii="Times New Roman" w:hAnsi="Times New Roman"/>
          <w:sz w:val="24"/>
          <w:szCs w:val="24"/>
          <w:highlight w:val="lightGray"/>
        </w:rPr>
        <w:t>à compléter</w:t>
      </w:r>
      <w:r w:rsidRPr="009B3641">
        <w:rPr>
          <w:rFonts w:ascii="Times New Roman" w:hAnsi="Times New Roman"/>
          <w:sz w:val="24"/>
          <w:szCs w:val="24"/>
        </w:rPr>
        <w:t>]</w:t>
      </w:r>
      <w:r w:rsidRPr="009B3641">
        <w:rPr>
          <w:rFonts w:ascii="Times New Roman" w:hAnsi="Times New Roman"/>
          <w:b/>
          <w:i/>
          <w:sz w:val="24"/>
          <w:szCs w:val="24"/>
          <w:highlight w:val="lightGray"/>
          <w:u w:val="single"/>
          <w:vertAlign w:val="superscript"/>
        </w:rPr>
        <w:t xml:space="preserve"> [</w:t>
      </w:r>
      <w:r w:rsidRPr="009B3641">
        <w:rPr>
          <w:rStyle w:val="FootnoteReference"/>
          <w:rFonts w:ascii="Times New Roman" w:hAnsi="Times New Roman"/>
          <w:b/>
          <w:i/>
          <w:sz w:val="24"/>
          <w:szCs w:val="24"/>
          <w:highlight w:val="lightGray"/>
          <w:u w:val="single"/>
        </w:rPr>
        <w:footnoteReference w:id="13"/>
      </w:r>
      <w:r w:rsidRPr="009B3641">
        <w:rPr>
          <w:rFonts w:ascii="Times New Roman" w:hAnsi="Times New Roman"/>
          <w:b/>
          <w:i/>
          <w:sz w:val="24"/>
          <w:szCs w:val="24"/>
          <w:u w:val="single"/>
          <w:vertAlign w:val="superscript"/>
        </w:rPr>
        <w:t>]</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comportent une anomalie significative, à savoir une information incorrectement formulée ou autrement trompeuse. Sur la base de ces travaux, nous n’avons pas d’anomalie significative à vous communiquer.</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Mentions relatives à l’indépendance</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 xml:space="preserve">Nous n’avons pas effectué de missions incompatibles avec </w:t>
      </w:r>
      <w:r>
        <w:rPr>
          <w:rFonts w:ascii="Times New Roman" w:hAnsi="Times New Roman"/>
          <w:sz w:val="24"/>
          <w:szCs w:val="24"/>
        </w:rPr>
        <w:t>le contrôle légal</w:t>
      </w:r>
      <w:r w:rsidRPr="009B3641">
        <w:rPr>
          <w:rFonts w:ascii="Times New Roman" w:hAnsi="Times New Roman"/>
          <w:sz w:val="24"/>
          <w:szCs w:val="24"/>
        </w:rPr>
        <w:t xml:space="preserve"> des comptes consolidés et nous sommes restés indépendants vis-à-vis de la société au cours de notre mandat. </w:t>
      </w: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 :</w:t>
      </w:r>
      <w:r w:rsidRPr="009B3641">
        <w:rPr>
          <w:rFonts w:ascii="Times New Roman" w:hAnsi="Times New Roman"/>
          <w:sz w:val="24"/>
          <w:szCs w:val="24"/>
          <w:highlight w:val="lightGray"/>
        </w:rPr>
        <w:t xml:space="preserve"> </w:t>
      </w:r>
      <w:r w:rsidRPr="009B3641">
        <w:rPr>
          <w:rFonts w:ascii="Times New Roman" w:hAnsi="Times New Roman"/>
          <w:sz w:val="24"/>
          <w:szCs w:val="24"/>
        </w:rPr>
        <w:t xml:space="preserve">Les honoraires relatifs aux missions complémentaires compatibles avec </w:t>
      </w:r>
      <w:r>
        <w:rPr>
          <w:rFonts w:ascii="Times New Roman" w:hAnsi="Times New Roman"/>
          <w:sz w:val="24"/>
          <w:szCs w:val="24"/>
        </w:rPr>
        <w:t>le contrôle légal</w:t>
      </w:r>
      <w:r w:rsidRPr="009B3641">
        <w:rPr>
          <w:rFonts w:ascii="Times New Roman" w:hAnsi="Times New Roman"/>
          <w:sz w:val="24"/>
          <w:szCs w:val="24"/>
        </w:rPr>
        <w:t xml:space="preserve"> des comptes consolidés, contenus dans les honoraires visées à l’article 134 du Code des sociétés, ont correctement été ventilées et valorisées dans l’annexe des comptes consolidés.]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i/>
          <w:sz w:val="24"/>
          <w:szCs w:val="24"/>
        </w:rPr>
      </w:pPr>
      <w:r w:rsidRPr="009B3641">
        <w:rPr>
          <w:rFonts w:ascii="Times New Roman" w:hAnsi="Times New Roman"/>
          <w:b/>
          <w:i/>
          <w:sz w:val="24"/>
          <w:szCs w:val="24"/>
        </w:rPr>
        <w:t>Autres mentions</w:t>
      </w:r>
    </w:p>
    <w:p w:rsidR="00ED4851" w:rsidRPr="009B3641" w:rsidRDefault="00ED4851" w:rsidP="00ED4851">
      <w:pPr>
        <w:spacing w:after="0" w:line="240" w:lineRule="auto"/>
        <w:jc w:val="both"/>
        <w:rPr>
          <w:rFonts w:ascii="Times New Roman" w:hAnsi="Times New Roman"/>
          <w:sz w:val="24"/>
          <w:szCs w:val="24"/>
        </w:rPr>
      </w:pPr>
    </w:p>
    <w:p w:rsidR="00ED4851" w:rsidRPr="009B3641" w:rsidRDefault="00ED4851" w:rsidP="00ED4851">
      <w:pPr>
        <w:numPr>
          <w:ilvl w:val="0"/>
          <w:numId w:val="8"/>
        </w:numPr>
        <w:spacing w:after="0" w:line="240" w:lineRule="auto"/>
        <w:jc w:val="both"/>
        <w:rPr>
          <w:rFonts w:ascii="Times New Roman" w:hAnsi="Times New Roman"/>
          <w:sz w:val="24"/>
          <w:szCs w:val="24"/>
        </w:rPr>
      </w:pPr>
      <w:r w:rsidRPr="009B3641">
        <w:rPr>
          <w:rFonts w:ascii="Times New Roman" w:hAnsi="Times New Roman"/>
          <w:sz w:val="24"/>
          <w:szCs w:val="24"/>
        </w:rPr>
        <w:t>[</w:t>
      </w:r>
      <w:r w:rsidRPr="009B3641">
        <w:rPr>
          <w:rFonts w:ascii="Times New Roman" w:hAnsi="Times New Roman"/>
          <w:i/>
          <w:sz w:val="24"/>
          <w:szCs w:val="24"/>
          <w:highlight w:val="lightGray"/>
        </w:rPr>
        <w:t>Le cas échéant</w:t>
      </w:r>
      <w:r w:rsidRPr="009B3641">
        <w:rPr>
          <w:rFonts w:ascii="Times New Roman" w:hAnsi="Times New Roman"/>
          <w:sz w:val="24"/>
          <w:szCs w:val="24"/>
          <w:highlight w:val="lightGray"/>
        </w:rPr>
        <w:t xml:space="preserve">: </w:t>
      </w:r>
      <w:r w:rsidRPr="009B3641">
        <w:rPr>
          <w:rFonts w:ascii="Times New Roman" w:hAnsi="Times New Roman"/>
          <w:sz w:val="24"/>
          <w:szCs w:val="24"/>
        </w:rPr>
        <w:t>ins</w:t>
      </w:r>
      <w:r>
        <w:rPr>
          <w:rFonts w:ascii="Times New Roman" w:hAnsi="Times New Roman"/>
          <w:sz w:val="24"/>
          <w:szCs w:val="24"/>
        </w:rPr>
        <w:t>é</w:t>
      </w:r>
      <w:r w:rsidRPr="009B3641">
        <w:rPr>
          <w:rFonts w:ascii="Times New Roman" w:hAnsi="Times New Roman"/>
          <w:sz w:val="24"/>
          <w:szCs w:val="24"/>
        </w:rPr>
        <w:t>rer un paragraphe]</w:t>
      </w:r>
    </w:p>
    <w:p w:rsidR="00ED4851" w:rsidRPr="009B3641" w:rsidRDefault="00ED4851" w:rsidP="00ED4851">
      <w:pPr>
        <w:spacing w:after="0" w:line="240" w:lineRule="auto"/>
        <w:ind w:left="360"/>
        <w:jc w:val="both"/>
        <w:rPr>
          <w:rFonts w:ascii="Times New Roman" w:hAnsi="Times New Roman"/>
          <w:sz w:val="24"/>
          <w:szCs w:val="24"/>
        </w:rPr>
      </w:pPr>
    </w:p>
    <w:p w:rsidR="00ED4851" w:rsidRPr="009B3641" w:rsidRDefault="00ED4851" w:rsidP="00ED4851">
      <w:pPr>
        <w:spacing w:after="0" w:line="240" w:lineRule="auto"/>
        <w:jc w:val="both"/>
        <w:rPr>
          <w:rFonts w:ascii="Times New Roman" w:hAnsi="Times New Roman"/>
          <w:b/>
          <w:sz w:val="24"/>
          <w:szCs w:val="24"/>
          <w:u w:val="single"/>
        </w:rPr>
      </w:pP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Lieu</w:t>
      </w:r>
      <w:r>
        <w:rPr>
          <w:rFonts w:ascii="Times New Roman" w:hAnsi="Times New Roman"/>
          <w:sz w:val="24"/>
          <w:szCs w:val="24"/>
        </w:rPr>
        <w:t xml:space="preserve"> d’établissement</w:t>
      </w:r>
      <w:r w:rsidRPr="009B3641">
        <w:rPr>
          <w:rFonts w:ascii="Times New Roman" w:hAnsi="Times New Roman"/>
          <w:sz w:val="24"/>
          <w:szCs w:val="24"/>
        </w:rPr>
        <w:t>, date et signature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Cabinet de révision XYZ, [</w:t>
      </w:r>
      <w:r w:rsidRPr="009B3641">
        <w:rPr>
          <w:rFonts w:ascii="Times New Roman" w:hAnsi="Times New Roman"/>
          <w:sz w:val="24"/>
          <w:szCs w:val="24"/>
          <w:highlight w:val="lightGray"/>
        </w:rPr>
        <w:t>adresse du lieu d’établissement</w:t>
      </w:r>
      <w:r w:rsidRPr="009B3641">
        <w:rPr>
          <w:rFonts w:ascii="Times New Roman" w:hAnsi="Times New Roman"/>
          <w:sz w:val="24"/>
          <w:szCs w:val="24"/>
        </w:rPr>
        <w:t>]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Commissaire</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 xml:space="preserve">Représenté par  </w:t>
      </w:r>
    </w:p>
    <w:p w:rsidR="00ED4851" w:rsidRPr="009B3641" w:rsidRDefault="00ED4851" w:rsidP="00ED4851">
      <w:pPr>
        <w:spacing w:after="0" w:line="240" w:lineRule="auto"/>
        <w:jc w:val="both"/>
        <w:rPr>
          <w:rFonts w:ascii="Times New Roman" w:hAnsi="Times New Roman"/>
          <w:sz w:val="24"/>
          <w:szCs w:val="24"/>
        </w:rPr>
      </w:pPr>
      <w:r w:rsidRPr="009B3641">
        <w:rPr>
          <w:rFonts w:ascii="Times New Roman" w:hAnsi="Times New Roman"/>
          <w:sz w:val="24"/>
          <w:szCs w:val="24"/>
        </w:rPr>
        <w:t>Nom</w:t>
      </w:r>
    </w:p>
    <w:p w:rsidR="00ED4851" w:rsidRPr="009B3641" w:rsidRDefault="00ED4851" w:rsidP="00ED4851">
      <w:pPr>
        <w:spacing w:after="0" w:line="240" w:lineRule="auto"/>
        <w:jc w:val="both"/>
        <w:rPr>
          <w:rFonts w:ascii="Times New Roman" w:hAnsi="Times New Roman"/>
          <w:b/>
          <w:sz w:val="24"/>
          <w:szCs w:val="24"/>
        </w:rPr>
      </w:pPr>
      <w:r w:rsidRPr="009B3641">
        <w:rPr>
          <w:rFonts w:ascii="Times New Roman" w:hAnsi="Times New Roman"/>
          <w:sz w:val="24"/>
          <w:szCs w:val="24"/>
        </w:rPr>
        <w:t>Réviseur d’entreprises</w:t>
      </w:r>
    </w:p>
    <w:p w:rsidR="00ED4851" w:rsidRPr="009B3641" w:rsidRDefault="00ED4851" w:rsidP="00ED4851">
      <w:pPr>
        <w:jc w:val="both"/>
      </w:pPr>
    </w:p>
    <w:p w:rsidR="00ED4851" w:rsidRPr="009B3641" w:rsidRDefault="00ED4851" w:rsidP="00ED4851"/>
    <w:p w:rsidR="00ED4851" w:rsidRPr="00695560" w:rsidRDefault="00ED4851" w:rsidP="00ED4851">
      <w:pPr>
        <w:rPr>
          <w:rFonts w:ascii="Times New Roman" w:hAnsi="Times New Roman"/>
          <w:sz w:val="28"/>
          <w:szCs w:val="28"/>
        </w:rPr>
      </w:pPr>
      <w:r w:rsidRPr="009B3641">
        <w:br w:type="page"/>
      </w:r>
    </w:p>
    <w:p w:rsidR="00ED4851" w:rsidRPr="009B3641" w:rsidRDefault="00ED4851" w:rsidP="00ED4851">
      <w:pPr>
        <w:pStyle w:val="Header"/>
        <w:pBdr>
          <w:top w:val="single" w:sz="4" w:space="1" w:color="auto"/>
          <w:left w:val="single" w:sz="4" w:space="4" w:color="auto"/>
          <w:bottom w:val="single" w:sz="4" w:space="1" w:color="auto"/>
          <w:right w:val="single" w:sz="4" w:space="4" w:color="auto"/>
        </w:pBdr>
        <w:tabs>
          <w:tab w:val="clear" w:pos="4536"/>
          <w:tab w:val="clear" w:pos="9072"/>
        </w:tabs>
        <w:jc w:val="center"/>
        <w:rPr>
          <w:rFonts w:ascii="Times New Roman" w:hAnsi="Times New Roman"/>
          <w:caps/>
          <w:sz w:val="28"/>
          <w:szCs w:val="28"/>
        </w:rPr>
      </w:pPr>
      <w:bookmarkStart w:id="7" w:name="Annexe_7"/>
      <w:r w:rsidRPr="009B3641">
        <w:rPr>
          <w:rFonts w:ascii="Times New Roman" w:hAnsi="Times New Roman"/>
          <w:sz w:val="28"/>
          <w:szCs w:val="28"/>
        </w:rPr>
        <w:t>ANNEXE 7</w:t>
      </w:r>
      <w:bookmarkEnd w:id="7"/>
      <w:r w:rsidRPr="009B3641">
        <w:rPr>
          <w:rFonts w:ascii="Times New Roman" w:hAnsi="Times New Roman"/>
          <w:sz w:val="28"/>
          <w:szCs w:val="28"/>
        </w:rPr>
        <w:t xml:space="preserve"> – MODELE DE RAPPORT DE CARENCE</w:t>
      </w:r>
    </w:p>
    <w:p w:rsidR="00ED4851" w:rsidRPr="009B3641" w:rsidRDefault="00ED4851" w:rsidP="00ED4851"/>
    <w:p w:rsidR="00ED4851" w:rsidRPr="009B3641" w:rsidRDefault="00ED4851" w:rsidP="00ED4851">
      <w:pPr>
        <w:spacing w:line="240" w:lineRule="auto"/>
        <w:jc w:val="center"/>
        <w:rPr>
          <w:rFonts w:ascii="Times New Roman" w:hAnsi="Times New Roman"/>
          <w:b/>
          <w:caps/>
          <w:sz w:val="24"/>
          <w:szCs w:val="24"/>
        </w:rPr>
      </w:pPr>
    </w:p>
    <w:p w:rsidR="00ED4851" w:rsidRPr="009B3641" w:rsidRDefault="00ED4851" w:rsidP="00ED4851">
      <w:pPr>
        <w:spacing w:line="240" w:lineRule="auto"/>
        <w:jc w:val="center"/>
        <w:rPr>
          <w:rFonts w:ascii="Times New Roman" w:hAnsi="Times New Roman"/>
          <w:b/>
          <w:caps/>
          <w:sz w:val="24"/>
          <w:szCs w:val="24"/>
        </w:rPr>
      </w:pPr>
      <w:r w:rsidRPr="009B3641">
        <w:rPr>
          <w:rFonts w:ascii="Times New Roman" w:hAnsi="Times New Roman"/>
          <w:b/>
          <w:caps/>
          <w:sz w:val="24"/>
          <w:szCs w:val="24"/>
        </w:rPr>
        <w:t xml:space="preserve">Rapport de carence, etabli par le commissaire, </w:t>
      </w:r>
      <w:r>
        <w:rPr>
          <w:rFonts w:ascii="Times New Roman" w:hAnsi="Times New Roman"/>
          <w:b/>
          <w:caps/>
          <w:sz w:val="24"/>
          <w:szCs w:val="24"/>
        </w:rPr>
        <w:t xml:space="preserve">DESTINE </w:t>
      </w:r>
      <w:r w:rsidRPr="009B3641">
        <w:rPr>
          <w:rFonts w:ascii="Times New Roman" w:hAnsi="Times New Roman"/>
          <w:b/>
          <w:caps/>
          <w:sz w:val="24"/>
          <w:szCs w:val="24"/>
        </w:rPr>
        <w:t>A L’ASSEMBLEE GENERALE DE [</w:t>
      </w:r>
      <w:r w:rsidRPr="009B3641">
        <w:rPr>
          <w:rFonts w:ascii="Times New Roman" w:hAnsi="Times New Roman"/>
          <w:b/>
          <w:caps/>
          <w:sz w:val="24"/>
          <w:szCs w:val="24"/>
          <w:highlight w:val="lightGray"/>
        </w:rPr>
        <w:t>LA société _____</w:t>
      </w:r>
      <w:r w:rsidRPr="009B3641">
        <w:rPr>
          <w:rFonts w:ascii="Times New Roman" w:hAnsi="Times New Roman"/>
          <w:b/>
          <w:caps/>
          <w:sz w:val="24"/>
          <w:szCs w:val="24"/>
        </w:rPr>
        <w:t xml:space="preserve">] POUR l’exercice clos le </w:t>
      </w:r>
      <w:r w:rsidRPr="009B3641">
        <w:rPr>
          <w:rFonts w:ascii="Times New Roman" w:hAnsi="Times New Roman"/>
          <w:b/>
          <w:caps/>
          <w:sz w:val="24"/>
          <w:szCs w:val="24"/>
          <w:highlight w:val="lightGray"/>
        </w:rPr>
        <w:t>__ ________</w:t>
      </w:r>
      <w:r w:rsidRPr="009B3641">
        <w:rPr>
          <w:rFonts w:ascii="Times New Roman" w:hAnsi="Times New Roman"/>
          <w:b/>
          <w:caps/>
          <w:sz w:val="24"/>
          <w:szCs w:val="24"/>
        </w:rPr>
        <w:t xml:space="preserve"> 20</w:t>
      </w:r>
      <w:r w:rsidRPr="009B3641">
        <w:rPr>
          <w:rFonts w:ascii="Times New Roman" w:hAnsi="Times New Roman"/>
          <w:b/>
          <w:caps/>
          <w:sz w:val="24"/>
          <w:szCs w:val="24"/>
          <w:highlight w:val="lightGray"/>
        </w:rPr>
        <w:t>__</w:t>
      </w:r>
    </w:p>
    <w:p w:rsidR="00ED4851" w:rsidRPr="009B3641" w:rsidRDefault="00ED4851" w:rsidP="00ED4851">
      <w:pPr>
        <w:spacing w:line="240" w:lineRule="auto"/>
        <w:jc w:val="center"/>
        <w:rPr>
          <w:rFonts w:ascii="Times New Roman" w:hAnsi="Times New Roman"/>
          <w:b/>
          <w:caps/>
          <w:sz w:val="24"/>
          <w:szCs w:val="24"/>
        </w:rPr>
      </w:pPr>
    </w:p>
    <w:p w:rsidR="00ED4851" w:rsidRPr="009B3641" w:rsidRDefault="00ED4851" w:rsidP="00ED4851">
      <w:pPr>
        <w:spacing w:line="240" w:lineRule="auto"/>
        <w:jc w:val="both"/>
        <w:rPr>
          <w:rFonts w:ascii="Times New Roman" w:hAnsi="Times New Roman"/>
          <w:sz w:val="24"/>
          <w:szCs w:val="24"/>
        </w:rPr>
      </w:pPr>
      <w:r w:rsidRPr="009B3641">
        <w:rPr>
          <w:rFonts w:ascii="Times New Roman" w:hAnsi="Times New Roman"/>
          <w:sz w:val="24"/>
          <w:szCs w:val="24"/>
        </w:rPr>
        <w:t>Dans le cadre du contrôle légal des comptes annuels de votre société, nous vous faisons rapport dans le cadre de notre mandat de commissaire [</w:t>
      </w:r>
      <w:r w:rsidRPr="009B3641">
        <w:rPr>
          <w:rFonts w:ascii="Times New Roman" w:hAnsi="Times New Roman"/>
          <w:i/>
          <w:iCs/>
          <w:sz w:val="24"/>
          <w:szCs w:val="24"/>
          <w:highlight w:val="lightGray"/>
        </w:rPr>
        <w:t>le cas échéant :</w:t>
      </w:r>
      <w:r w:rsidRPr="009B3641">
        <w:rPr>
          <w:rFonts w:ascii="Times New Roman" w:hAnsi="Times New Roman"/>
          <w:sz w:val="24"/>
          <w:szCs w:val="24"/>
          <w:highlight w:val="lightGray"/>
        </w:rPr>
        <w:t xml:space="preserve"> de réviseur d’entreprises désigné par le président du tribunal de commerce</w:t>
      </w:r>
      <w:r w:rsidRPr="009B3641">
        <w:rPr>
          <w:rFonts w:ascii="Times New Roman" w:hAnsi="Times New Roman"/>
          <w:sz w:val="24"/>
          <w:szCs w:val="24"/>
        </w:rPr>
        <w:t>].</w:t>
      </w:r>
    </w:p>
    <w:p w:rsidR="00ED4851" w:rsidRPr="009B3641" w:rsidRDefault="00ED4851" w:rsidP="00ED4851">
      <w:pPr>
        <w:spacing w:line="240" w:lineRule="auto"/>
        <w:jc w:val="both"/>
        <w:rPr>
          <w:rFonts w:ascii="Times New Roman" w:hAnsi="Times New Roman"/>
          <w:sz w:val="24"/>
          <w:szCs w:val="24"/>
        </w:rPr>
      </w:pPr>
      <w:r w:rsidRPr="009B3641">
        <w:rPr>
          <w:rFonts w:ascii="Times New Roman" w:hAnsi="Times New Roman"/>
          <w:sz w:val="24"/>
          <w:szCs w:val="24"/>
        </w:rPr>
        <w:t>A la date de ce rapport, adressé à l’organe de gestion, nous n’avons pas encore reçu les comptes annuels arrêtés par l’organe de gestion,</w:t>
      </w:r>
      <w:r w:rsidRPr="009B3641">
        <w:rPr>
          <w:rStyle w:val="FootnoteReference"/>
          <w:rFonts w:ascii="Times New Roman" w:hAnsi="Times New Roman"/>
          <w:sz w:val="24"/>
          <w:szCs w:val="24"/>
        </w:rPr>
        <w:footnoteReference w:id="14"/>
      </w:r>
      <w:r w:rsidRPr="009B3641">
        <w:rPr>
          <w:rFonts w:ascii="Times New Roman" w:hAnsi="Times New Roman"/>
          <w:sz w:val="24"/>
          <w:szCs w:val="24"/>
        </w:rPr>
        <w:t xml:space="preserve"> et par conséquent, sommes dans l’impossibilité d’établir notre rapport de commissaire et de respecter les délais prévus par le Code des sociétés en matière de sa mise à disposition.</w:t>
      </w:r>
    </w:p>
    <w:p w:rsidR="00ED4851" w:rsidRPr="009B3641" w:rsidRDefault="00ED4851" w:rsidP="00ED4851">
      <w:pPr>
        <w:spacing w:line="240" w:lineRule="auto"/>
        <w:jc w:val="both"/>
        <w:rPr>
          <w:rFonts w:ascii="Times New Roman" w:hAnsi="Times New Roman"/>
          <w:sz w:val="24"/>
          <w:szCs w:val="24"/>
        </w:rPr>
      </w:pPr>
      <w:r w:rsidRPr="009B3641">
        <w:rPr>
          <w:rFonts w:ascii="Times New Roman" w:hAnsi="Times New Roman"/>
          <w:sz w:val="24"/>
          <w:szCs w:val="24"/>
        </w:rPr>
        <w:t>Nous avons rappelé à l’organe de gestion ses obligations légales de vous communiquer les documents dans les délais prévus par les statuts et le Code des sociétés.</w:t>
      </w:r>
    </w:p>
    <w:p w:rsidR="00ED4851" w:rsidRPr="009B3641" w:rsidRDefault="00ED4851" w:rsidP="00ED4851"/>
    <w:p w:rsidR="00B027A1" w:rsidRDefault="00B027A1"/>
    <w:sectPr w:rsidR="00B027A1" w:rsidSect="0049373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51" w:rsidRDefault="00ED4851" w:rsidP="00ED4851">
      <w:pPr>
        <w:spacing w:after="0" w:line="240" w:lineRule="auto"/>
      </w:pPr>
      <w:r>
        <w:separator/>
      </w:r>
    </w:p>
  </w:endnote>
  <w:endnote w:type="continuationSeparator" w:id="0">
    <w:p w:rsidR="00ED4851" w:rsidRDefault="00ED4851" w:rsidP="00ED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D1" w:rsidRDefault="00AD1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27071745"/>
      <w:docPartObj>
        <w:docPartGallery w:val="Page Numbers (Bottom of Page)"/>
        <w:docPartUnique/>
      </w:docPartObj>
    </w:sdtPr>
    <w:sdtEndPr>
      <w:rPr>
        <w:noProof/>
      </w:rPr>
    </w:sdtEndPr>
    <w:sdtContent>
      <w:p w:rsidR="009E4F5A" w:rsidRPr="00484B4D" w:rsidRDefault="00ED4851" w:rsidP="00830A9E">
        <w:pPr>
          <w:pStyle w:val="Footer"/>
          <w:rPr>
            <w:rFonts w:ascii="Times New Roman" w:hAnsi="Times New Roman"/>
            <w:sz w:val="20"/>
            <w:szCs w:val="20"/>
          </w:rPr>
        </w:pPr>
        <w:r>
          <w:rPr>
            <w:rFonts w:ascii="Times New Roman" w:hAnsi="Times New Roman"/>
            <w:sz w:val="20"/>
            <w:szCs w:val="20"/>
          </w:rPr>
          <w:t>Pour approbation du CSPE et du ministre</w:t>
        </w:r>
        <w:r>
          <w:rPr>
            <w:rFonts w:ascii="Times New Roman" w:hAnsi="Times New Roman"/>
            <w:sz w:val="20"/>
            <w:szCs w:val="20"/>
          </w:rPr>
          <w:tab/>
        </w:r>
        <w:r>
          <w:rPr>
            <w:rFonts w:ascii="Times New Roman" w:hAnsi="Times New Roman"/>
            <w:sz w:val="20"/>
            <w:szCs w:val="20"/>
          </w:rPr>
          <w:tab/>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PAGE   \* MERGEFORMAT </w:instrText>
        </w:r>
        <w:r w:rsidRPr="00484B4D">
          <w:rPr>
            <w:rFonts w:ascii="Times New Roman" w:hAnsi="Times New Roman"/>
            <w:noProof/>
            <w:sz w:val="20"/>
            <w:szCs w:val="20"/>
          </w:rPr>
          <w:fldChar w:fldCharType="separate"/>
        </w:r>
        <w:r w:rsidR="004023B3">
          <w:rPr>
            <w:rFonts w:ascii="Times New Roman" w:hAnsi="Times New Roman"/>
            <w:noProof/>
            <w:sz w:val="20"/>
            <w:szCs w:val="20"/>
          </w:rPr>
          <w:t>6</w:t>
        </w:r>
        <w:r w:rsidRPr="00484B4D">
          <w:rPr>
            <w:rFonts w:ascii="Times New Roman" w:hAnsi="Times New Roman"/>
            <w:noProof/>
            <w:sz w:val="20"/>
            <w:szCs w:val="20"/>
          </w:rPr>
          <w:fldChar w:fldCharType="end"/>
        </w:r>
        <w:r w:rsidRPr="00484B4D">
          <w:rPr>
            <w:rFonts w:ascii="Times New Roman" w:hAnsi="Times New Roman"/>
            <w:noProof/>
            <w:sz w:val="20"/>
            <w:szCs w:val="20"/>
          </w:rPr>
          <w:t>/</w:t>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NUMPAGES   \* MERGEFORMAT </w:instrText>
        </w:r>
        <w:r w:rsidRPr="00484B4D">
          <w:rPr>
            <w:rFonts w:ascii="Times New Roman" w:hAnsi="Times New Roman"/>
            <w:noProof/>
            <w:sz w:val="20"/>
            <w:szCs w:val="20"/>
          </w:rPr>
          <w:fldChar w:fldCharType="separate"/>
        </w:r>
        <w:r w:rsidR="004023B3">
          <w:rPr>
            <w:rFonts w:ascii="Times New Roman" w:hAnsi="Times New Roman"/>
            <w:noProof/>
            <w:sz w:val="20"/>
            <w:szCs w:val="20"/>
          </w:rPr>
          <w:t>33</w:t>
        </w:r>
        <w:r w:rsidRPr="00484B4D">
          <w:rPr>
            <w:rFonts w:ascii="Times New Roman" w:hAnsi="Times New Roman"/>
            <w:noProof/>
            <w:sz w:val="20"/>
            <w:szCs w:val="20"/>
          </w:rPr>
          <w:fldChar w:fldCharType="end"/>
        </w:r>
      </w:p>
    </w:sdtContent>
  </w:sdt>
  <w:p w:rsidR="009E4F5A" w:rsidRDefault="004023B3" w:rsidP="0049373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D1" w:rsidRDefault="00AD1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51" w:rsidRDefault="00ED4851" w:rsidP="00ED4851">
      <w:pPr>
        <w:spacing w:after="0" w:line="240" w:lineRule="auto"/>
      </w:pPr>
      <w:r>
        <w:separator/>
      </w:r>
    </w:p>
  </w:footnote>
  <w:footnote w:type="continuationSeparator" w:id="0">
    <w:p w:rsidR="00ED4851" w:rsidRDefault="00ED4851" w:rsidP="00ED4851">
      <w:pPr>
        <w:spacing w:after="0" w:line="240" w:lineRule="auto"/>
      </w:pPr>
      <w:r>
        <w:continuationSeparator/>
      </w:r>
    </w:p>
  </w:footnote>
  <w:footnote w:id="1">
    <w:p w:rsidR="00ED4851" w:rsidRPr="00550EC5" w:rsidRDefault="00ED4851" w:rsidP="00ED4851">
      <w:pPr>
        <w:pStyle w:val="FootnoteText"/>
        <w:jc w:val="both"/>
        <w:rPr>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émise sur recommandation du comité d’audit et sur présentation du conseil d’entreprise ».</w:t>
      </w:r>
    </w:p>
  </w:footnote>
  <w:footnote w:id="2">
    <w:p w:rsidR="00ED4851" w:rsidRPr="00550EC5" w:rsidRDefault="00ED4851" w:rsidP="00ED4851">
      <w:pPr>
        <w:pStyle w:val="FootnoteText"/>
        <w:jc w:val="both"/>
        <w:rPr>
          <w:i/>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Nous avons débuté le contrôle légal des comptes annuels de la [société xx] antérieurement à 1990. »</w:t>
      </w:r>
    </w:p>
  </w:footnote>
  <w:footnote w:id="3">
    <w:p w:rsidR="00ED4851" w:rsidRPr="00ED0420" w:rsidRDefault="00ED4851" w:rsidP="00ED4851">
      <w:pPr>
        <w:pStyle w:val="FootnoteText"/>
        <w:jc w:val="both"/>
        <w:rPr>
          <w:lang w:val="fr-BE"/>
        </w:rPr>
      </w:pPr>
      <w:r w:rsidRPr="00ED0420">
        <w:rPr>
          <w:lang w:val="fr-BE"/>
        </w:rPr>
        <w:t>[</w:t>
      </w:r>
      <w:r w:rsidRPr="00AB36B5">
        <w:rPr>
          <w:rStyle w:val="FootnoteReference"/>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ED4851" w:rsidRPr="00550EC5" w:rsidRDefault="00ED4851" w:rsidP="00ED4851">
      <w:pPr>
        <w:pStyle w:val="FootnoteText"/>
        <w:jc w:val="both"/>
        <w:rPr>
          <w:lang w:val="fr-BE"/>
        </w:rPr>
      </w:pPr>
      <w:r w:rsidRPr="00ED0420">
        <w:rPr>
          <w:lang w:val="fr-BE"/>
        </w:rPr>
        <w:t>Le paragraphe A5 de la norme ISA 720 (Révisée) met en évidence des exemples de rapports qui, lorsqu’ils sont publiés en tant que documents autonomes, ne font généralement pas partie des « autres informations contenues dans le rapport annuel ». Ils incluent: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4">
    <w:p w:rsidR="00ED4851" w:rsidRPr="00ED0420" w:rsidRDefault="00ED4851" w:rsidP="00ED4851">
      <w:pPr>
        <w:pStyle w:val="FootnoteText"/>
        <w:jc w:val="both"/>
        <w:rPr>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Nous avons débuté le contrôle légal des comptes annuels de la [société xx] antérieurement à 1990. »</w:t>
      </w:r>
    </w:p>
  </w:footnote>
  <w:footnote w:id="5">
    <w:p w:rsidR="00ED4851" w:rsidRPr="00ED0420" w:rsidRDefault="00ED4851" w:rsidP="00ED4851">
      <w:pPr>
        <w:pStyle w:val="FootnoteText"/>
        <w:jc w:val="both"/>
        <w:rPr>
          <w:lang w:val="fr-BE"/>
        </w:rPr>
      </w:pPr>
      <w:r w:rsidRPr="00ED0420">
        <w:rPr>
          <w:lang w:val="fr-BE"/>
        </w:rPr>
        <w:t>[</w:t>
      </w:r>
      <w:r w:rsidRPr="00AB36B5">
        <w:rPr>
          <w:rStyle w:val="FootnoteReference"/>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ED4851" w:rsidRPr="00ED0420" w:rsidRDefault="00ED4851" w:rsidP="00ED4851">
      <w:pPr>
        <w:pStyle w:val="FootnoteText"/>
        <w:jc w:val="both"/>
        <w:rPr>
          <w:lang w:val="fr-BE"/>
        </w:rPr>
      </w:pPr>
      <w:r w:rsidRPr="00ED0420">
        <w:rPr>
          <w:lang w:val="fr-BE"/>
        </w:rPr>
        <w:t>Le paragraphe A5 de la norme ISA 720 (Révisée) met en évidence des exemples de rapports qui, lorsqu’ils sont publiés en tant que documents autonomes, ne font généralement pas partie des « autres informations contenues dans le rapport annuel ». Ils incluent: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6">
    <w:p w:rsidR="00ED4851" w:rsidRPr="00ED0420" w:rsidRDefault="00ED4851" w:rsidP="00ED4851">
      <w:pPr>
        <w:pStyle w:val="FootnoteText"/>
        <w:jc w:val="both"/>
        <w:rPr>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Nous avons débuté le contrôle légal des comptes annuels de la [société xx] antérieurement à 1990. »</w:t>
      </w:r>
    </w:p>
  </w:footnote>
  <w:footnote w:id="7">
    <w:p w:rsidR="00ED4851" w:rsidRPr="00ED0420" w:rsidRDefault="00ED4851" w:rsidP="00ED4851">
      <w:pPr>
        <w:pStyle w:val="FootnoteText"/>
        <w:jc w:val="both"/>
        <w:rPr>
          <w:lang w:val="fr-BE"/>
        </w:rPr>
      </w:pPr>
      <w:r w:rsidRPr="00ED0420">
        <w:rPr>
          <w:lang w:val="fr-BE"/>
        </w:rPr>
        <w:t>[</w:t>
      </w:r>
      <w:r w:rsidRPr="00AB36B5">
        <w:rPr>
          <w:rStyle w:val="FootnoteReference"/>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ED4851" w:rsidRPr="00ED0420" w:rsidRDefault="00ED4851" w:rsidP="00ED4851">
      <w:pPr>
        <w:pStyle w:val="FootnoteText"/>
        <w:jc w:val="both"/>
        <w:rPr>
          <w:lang w:val="fr-BE"/>
        </w:rPr>
      </w:pPr>
      <w:r w:rsidRPr="00ED0420">
        <w:rPr>
          <w:lang w:val="fr-BE"/>
        </w:rPr>
        <w:t>Le paragraphe A5 de la norme ISA 720 (Révisée) met en évidence des exemples de rapports qui, lorsqu’ils sont publiés en tant que documents autonomes, ne font généralement pas partie des « autres informations contenues dans le rapport annuel ». Ils incluent: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8">
    <w:p w:rsidR="00ED4851" w:rsidRPr="00550EC5" w:rsidRDefault="00ED4851" w:rsidP="00ED4851">
      <w:pPr>
        <w:pStyle w:val="FootnoteText"/>
        <w:jc w:val="both"/>
        <w:rPr>
          <w:i/>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Nous avons débuté le contrôle légal des comptes annuels de l’ [association xx] antérieurement à 1990. »</w:t>
      </w:r>
    </w:p>
  </w:footnote>
  <w:footnote w:id="9">
    <w:p w:rsidR="00ED4851" w:rsidRPr="00ED0420" w:rsidRDefault="00ED4851" w:rsidP="00ED4851">
      <w:pPr>
        <w:pStyle w:val="FootnoteText"/>
        <w:jc w:val="both"/>
        <w:rPr>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Nous avons débuté le contrôle légal des comptes consolidés de la [société xx] antérieurement à 1990. »</w:t>
      </w:r>
    </w:p>
  </w:footnote>
  <w:footnote w:id="10">
    <w:p w:rsidR="00ED4851" w:rsidRPr="00ED0420" w:rsidRDefault="00ED4851" w:rsidP="00ED4851">
      <w:pPr>
        <w:pStyle w:val="FootnoteText"/>
        <w:jc w:val="both"/>
        <w:rPr>
          <w:lang w:val="fr-BE"/>
        </w:rPr>
      </w:pPr>
      <w:r w:rsidRPr="00ED0420">
        <w:rPr>
          <w:lang w:val="fr-BE"/>
        </w:rPr>
        <w:t>[</w:t>
      </w:r>
      <w:r w:rsidRPr="00AB36B5">
        <w:rPr>
          <w:rStyle w:val="FootnoteReference"/>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ED4851" w:rsidRPr="00ED0420" w:rsidRDefault="00ED4851" w:rsidP="00ED4851">
      <w:pPr>
        <w:pStyle w:val="FootnoteText"/>
        <w:jc w:val="both"/>
        <w:rPr>
          <w:lang w:val="fr-BE"/>
        </w:rPr>
      </w:pPr>
      <w:r w:rsidRPr="00ED0420">
        <w:rPr>
          <w:lang w:val="fr-BE"/>
        </w:rPr>
        <w:t>Le paragraphe A5 de la norme ISA 720 (Révisée) met en évidence des exemples de rapports qui, lorsqu’ils sont publiés en tant que documents autonomes, ne font généralement pas partie des « autres informations contenues dans le rapport annuel ». Ils incluent: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1">
    <w:p w:rsidR="00ED4851" w:rsidRPr="00550EC5" w:rsidRDefault="00ED4851" w:rsidP="00ED4851">
      <w:pPr>
        <w:pStyle w:val="FootnoteText"/>
        <w:jc w:val="both"/>
        <w:rPr>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émise sur recommandation du comité d’audit et sur présentation du conseil d’entreprise ».</w:t>
      </w:r>
    </w:p>
  </w:footnote>
  <w:footnote w:id="12">
    <w:p w:rsidR="00ED4851" w:rsidRPr="00550EC5" w:rsidRDefault="00ED4851" w:rsidP="00ED4851">
      <w:pPr>
        <w:pStyle w:val="FootnoteText"/>
        <w:jc w:val="both"/>
        <w:rPr>
          <w:i/>
          <w:lang w:val="fr-BE"/>
        </w:rPr>
      </w:pPr>
      <w:r>
        <w:rPr>
          <w:rStyle w:val="FootnoteReference"/>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 xml:space="preserve">Nous avons débuté le contrôle légal des comptes consolidés </w:t>
      </w:r>
      <w:r>
        <w:rPr>
          <w:i/>
          <w:lang w:val="fr-BE"/>
        </w:rPr>
        <w:t xml:space="preserve">de la société </w:t>
      </w:r>
      <w:r w:rsidRPr="00ED0420">
        <w:rPr>
          <w:i/>
          <w:lang w:val="fr-BE"/>
        </w:rPr>
        <w:t>antérieurement à 1990. »</w:t>
      </w:r>
    </w:p>
  </w:footnote>
  <w:footnote w:id="13">
    <w:p w:rsidR="00ED4851" w:rsidRPr="00ED0420" w:rsidRDefault="00ED4851" w:rsidP="00ED4851">
      <w:pPr>
        <w:pStyle w:val="FootnoteText"/>
        <w:jc w:val="both"/>
        <w:rPr>
          <w:lang w:val="fr-BE"/>
        </w:rPr>
      </w:pPr>
      <w:r w:rsidRPr="00ED0420">
        <w:rPr>
          <w:lang w:val="fr-BE"/>
        </w:rPr>
        <w:t>[</w:t>
      </w:r>
      <w:r w:rsidRPr="00AB36B5">
        <w:rPr>
          <w:rStyle w:val="FootnoteReference"/>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ED4851" w:rsidRPr="00550EC5" w:rsidRDefault="00ED4851" w:rsidP="00ED4851">
      <w:pPr>
        <w:pStyle w:val="FootnoteText"/>
        <w:jc w:val="both"/>
        <w:rPr>
          <w:lang w:val="fr-BE"/>
        </w:rPr>
      </w:pPr>
      <w:r w:rsidRPr="00ED0420">
        <w:rPr>
          <w:lang w:val="fr-BE"/>
        </w:rPr>
        <w:t>Le paragraphe A5 de la norme ISA 720 (Révisée) met en évidence des exemples de rapports qui, lorsqu’ils sont publiés en tant que documents autonomes, ne font généralement pas partie des « autres informations contenues dans le rapport annuel ». Ils incluent: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4">
    <w:p w:rsidR="00ED4851" w:rsidRPr="00ED0420" w:rsidRDefault="00ED4851" w:rsidP="00ED4851">
      <w:pPr>
        <w:pStyle w:val="FootnoteText"/>
        <w:tabs>
          <w:tab w:val="left" w:pos="142"/>
        </w:tabs>
        <w:ind w:left="142" w:hanging="142"/>
        <w:jc w:val="both"/>
        <w:rPr>
          <w:lang w:val="fr-BE"/>
        </w:rPr>
      </w:pPr>
      <w:r>
        <w:rPr>
          <w:rStyle w:val="FootnoteReference"/>
        </w:rPr>
        <w:footnoteRef/>
      </w:r>
      <w:r w:rsidRPr="00ED0420">
        <w:rPr>
          <w:lang w:val="fr-BE"/>
        </w:rPr>
        <w:t xml:space="preserve"> Le cas échéant, à compléter par l’identification des pièces que l’organe de gestion doit remettre au commissaire conformément à l’article 143, 1er alinéa du Code des sociétés et qui n’ont pas été transmis.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D1" w:rsidRDefault="00AD1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15747"/>
      <w:docPartObj>
        <w:docPartGallery w:val="Watermarks"/>
        <w:docPartUnique/>
      </w:docPartObj>
    </w:sdtPr>
    <w:sdtEndPr/>
    <w:sdtContent>
      <w:p w:rsidR="00AD14D1" w:rsidRDefault="004023B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D1" w:rsidRDefault="00AD1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706B4C"/>
    <w:lvl w:ilvl="0">
      <w:start w:val="1"/>
      <w:numFmt w:val="decimal"/>
      <w:pStyle w:val="ListNumber"/>
      <w:lvlText w:val="%1."/>
      <w:lvlJc w:val="left"/>
      <w:pPr>
        <w:tabs>
          <w:tab w:val="num" w:pos="360"/>
        </w:tabs>
        <w:ind w:left="360" w:hanging="360"/>
      </w:pPr>
      <w:rPr>
        <w:b/>
      </w:rPr>
    </w:lvl>
  </w:abstractNum>
  <w:abstractNum w:abstractNumId="1">
    <w:nsid w:val="02DA0F99"/>
    <w:multiLevelType w:val="hybridMultilevel"/>
    <w:tmpl w:val="2A24EB82"/>
    <w:lvl w:ilvl="0" w:tplc="3A043CFE">
      <w:start w:val="2"/>
      <w:numFmt w:val="lowerRoman"/>
      <w:lvlText w:val="(%1)"/>
      <w:lvlJc w:val="left"/>
      <w:pPr>
        <w:ind w:left="1080" w:hanging="720"/>
      </w:pPr>
      <w:rPr>
        <w:rFonts w:hint="default"/>
      </w:rPr>
    </w:lvl>
    <w:lvl w:ilvl="1" w:tplc="FD1E11FA">
      <w:start w:val="1"/>
      <w:numFmt w:val="lowerRoman"/>
      <w:lvlText w:val="(%2)"/>
      <w:lvlJc w:val="left"/>
      <w:pPr>
        <w:ind w:left="1440" w:hanging="360"/>
      </w:pPr>
      <w:rPr>
        <w:rFonts w:ascii="Times New Roman" w:eastAsia="Times New Roman" w:hAnsi="Times New Roman" w:cs="Times New Roman"/>
      </w:rPr>
    </w:lvl>
    <w:lvl w:ilvl="2" w:tplc="69E4E5A4">
      <w:start w:val="1"/>
      <w:numFmt w:val="lowerLetter"/>
      <w:lvlText w:val="%3)"/>
      <w:lvlJc w:val="left"/>
      <w:pPr>
        <w:ind w:left="2340" w:hanging="360"/>
      </w:pPr>
      <w:rPr>
        <w:rFonts w:hint="default"/>
        <w:color w:val="000000" w:themeColor="text1"/>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01105C3"/>
    <w:multiLevelType w:val="hybridMultilevel"/>
    <w:tmpl w:val="46E4E61C"/>
    <w:lvl w:ilvl="0" w:tplc="7640D88E">
      <w:start w:val="1"/>
      <w:numFmt w:val="bullet"/>
      <w:lvlText w:val="-"/>
      <w:lvlJc w:val="left"/>
      <w:pPr>
        <w:ind w:left="1766" w:hanging="360"/>
      </w:pPr>
      <w:rPr>
        <w:rFonts w:ascii="Times New Roman" w:eastAsia="Times New Roman" w:hAnsi="Times New Roman" w:cs="Times New Roman" w:hint="default"/>
        <w:i/>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5">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6">
    <w:nsid w:val="14F1039D"/>
    <w:multiLevelType w:val="hybridMultilevel"/>
    <w:tmpl w:val="AC5E08C4"/>
    <w:lvl w:ilvl="0" w:tplc="8480C4CE">
      <w:start w:val="1"/>
      <w:numFmt w:val="decimal"/>
      <w:lvlText w:val="%1."/>
      <w:lvlJc w:val="left"/>
      <w:pPr>
        <w:ind w:left="928" w:hanging="360"/>
      </w:pPr>
      <w:rPr>
        <w:rFonts w:hint="default"/>
        <w:b/>
        <w:i w:val="0"/>
      </w:rPr>
    </w:lvl>
    <w:lvl w:ilvl="1" w:tplc="A970AC5C">
      <w:numFmt w:val="bullet"/>
      <w:lvlText w:val="-"/>
      <w:lvlJc w:val="left"/>
      <w:pPr>
        <w:ind w:left="1080" w:hanging="360"/>
      </w:pPr>
      <w:rPr>
        <w:rFonts w:ascii="Times New Roman" w:eastAsia="Times New Roman" w:hAnsi="Times New Roman" w:cs="Times New Roman" w:hint="default"/>
        <w:color w:val="auto"/>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160877C1"/>
    <w:multiLevelType w:val="hybridMultilevel"/>
    <w:tmpl w:val="7AF8E684"/>
    <w:lvl w:ilvl="0" w:tplc="0CA09B8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7CF1F21"/>
    <w:multiLevelType w:val="singleLevel"/>
    <w:tmpl w:val="63B6C4F2"/>
    <w:lvl w:ilvl="0">
      <w:start w:val="1"/>
      <w:numFmt w:val="bullet"/>
      <w:lvlText w:val=""/>
      <w:lvlJc w:val="left"/>
      <w:pPr>
        <w:tabs>
          <w:tab w:val="num" w:pos="340"/>
        </w:tabs>
        <w:ind w:left="340" w:hanging="340"/>
      </w:pPr>
      <w:rPr>
        <w:rFonts w:ascii="Symbol" w:hAnsi="Symbol" w:hint="default"/>
        <w:color w:val="auto"/>
        <w:sz w:val="22"/>
      </w:rPr>
    </w:lvl>
  </w:abstractNum>
  <w:abstractNum w:abstractNumId="9">
    <w:nsid w:val="192251BD"/>
    <w:multiLevelType w:val="hybridMultilevel"/>
    <w:tmpl w:val="EB42EDE8"/>
    <w:lvl w:ilvl="0" w:tplc="36886842">
      <w:start w:val="1"/>
      <w:numFmt w:val="upperLetter"/>
      <w:lvlText w:val="%1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F6E70CA"/>
    <w:multiLevelType w:val="hybridMultilevel"/>
    <w:tmpl w:val="F474BA58"/>
    <w:lvl w:ilvl="0" w:tplc="47DEA1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67F0967"/>
    <w:multiLevelType w:val="hybridMultilevel"/>
    <w:tmpl w:val="F09A067E"/>
    <w:lvl w:ilvl="0" w:tplc="7EE81DF6">
      <w:start w:val="1"/>
      <w:numFmt w:val="lowerRoman"/>
      <w:lvlText w:val="(%1)"/>
      <w:lvlJc w:val="left"/>
      <w:pPr>
        <w:ind w:left="144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7CB3F36"/>
    <w:multiLevelType w:val="hybridMultilevel"/>
    <w:tmpl w:val="62663A3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966668E"/>
    <w:multiLevelType w:val="hybridMultilevel"/>
    <w:tmpl w:val="3E08152C"/>
    <w:lvl w:ilvl="0" w:tplc="45C2AD7C">
      <w:start w:val="1"/>
      <w:numFmt w:val="decimal"/>
      <w:lvlText w:val="A%1."/>
      <w:lvlJc w:val="left"/>
      <w:pPr>
        <w:ind w:left="720" w:hanging="360"/>
      </w:pPr>
      <w:rPr>
        <w:rFonts w:hint="default"/>
        <w:b/>
        <w:i w:val="0"/>
      </w:rPr>
    </w:lvl>
    <w:lvl w:ilvl="1" w:tplc="08130019">
      <w:start w:val="1"/>
      <w:numFmt w:val="lowerLetter"/>
      <w:lvlText w:val="%2."/>
      <w:lvlJc w:val="left"/>
      <w:pPr>
        <w:ind w:left="1440" w:hanging="360"/>
      </w:pPr>
    </w:lvl>
    <w:lvl w:ilvl="2" w:tplc="05C805C0">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B9C3734"/>
    <w:multiLevelType w:val="hybridMultilevel"/>
    <w:tmpl w:val="C4F6A6EE"/>
    <w:lvl w:ilvl="0" w:tplc="6674D98A">
      <w:start w:val="1"/>
      <w:numFmt w:val="lowerRoman"/>
      <w:lvlText w:val="(%1)"/>
      <w:lvlJc w:val="left"/>
      <w:pPr>
        <w:ind w:left="720" w:hanging="360"/>
      </w:pPr>
      <w:rPr>
        <w:rFonts w:ascii="Times New Roman" w:eastAsiaTheme="minorHAnsi" w:hAnsi="Times New Roman"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7">
    <w:nsid w:val="32786687"/>
    <w:multiLevelType w:val="hybridMultilevel"/>
    <w:tmpl w:val="12AA4BE0"/>
    <w:lvl w:ilvl="0" w:tplc="FD1E11FA">
      <w:start w:val="1"/>
      <w:numFmt w:val="lowerRoman"/>
      <w:lvlText w:val="(%1)"/>
      <w:lvlJc w:val="left"/>
      <w:pPr>
        <w:ind w:left="144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19">
    <w:nsid w:val="33C84FD0"/>
    <w:multiLevelType w:val="hybridMultilevel"/>
    <w:tmpl w:val="56EC0B00"/>
    <w:lvl w:ilvl="0" w:tplc="02B2C6AC">
      <w:start w:val="1"/>
      <w:numFmt w:val="lowerRoman"/>
      <w:lvlText w:val="(%1)"/>
      <w:lvlJc w:val="left"/>
      <w:pPr>
        <w:ind w:left="1080" w:hanging="720"/>
      </w:pPr>
      <w:rPr>
        <w:rFonts w:hint="default"/>
      </w:rPr>
    </w:lvl>
    <w:lvl w:ilvl="1" w:tplc="7EE81DF6">
      <w:start w:val="1"/>
      <w:numFmt w:val="lowerRoman"/>
      <w:lvlText w:val="(%2)"/>
      <w:lvlJc w:val="left"/>
      <w:pPr>
        <w:ind w:left="1440" w:hanging="360"/>
      </w:pPr>
      <w:rPr>
        <w:rFonts w:ascii="Times New Roman" w:eastAsia="Times New Roman" w:hAnsi="Times New Roman" w:cs="Times New Roman"/>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5AF47D4"/>
    <w:multiLevelType w:val="hybridMultilevel"/>
    <w:tmpl w:val="7D1E59A6"/>
    <w:lvl w:ilvl="0" w:tplc="ADB6C062">
      <w:start w:val="1"/>
      <w:numFmt w:val="lowerRoman"/>
      <w:lvlText w:val="%1)"/>
      <w:lvlJc w:val="left"/>
      <w:pPr>
        <w:ind w:left="1201" w:hanging="360"/>
      </w:pPr>
      <w:rPr>
        <w:rFonts w:ascii="Times New Roman" w:eastAsia="Times New Roman" w:hAnsi="Times New Roman" w:cs="Times New Roman"/>
        <w:b/>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21">
    <w:nsid w:val="37EA382D"/>
    <w:multiLevelType w:val="hybridMultilevel"/>
    <w:tmpl w:val="DDEC3992"/>
    <w:lvl w:ilvl="0" w:tplc="717400F6">
      <w:start w:val="1"/>
      <w:numFmt w:val="lowerRoman"/>
      <w:lvlText w:val="(%1)"/>
      <w:lvlJc w:val="center"/>
      <w:pPr>
        <w:ind w:left="1440" w:hanging="360"/>
      </w:pPr>
      <w:rPr>
        <w:rFonts w:hint="default"/>
      </w:rPr>
    </w:lvl>
    <w:lvl w:ilvl="1" w:tplc="717400F6">
      <w:start w:val="1"/>
      <w:numFmt w:val="lowerRoman"/>
      <w:lvlText w:val="(%2)"/>
      <w:lvlJc w:val="center"/>
      <w:pPr>
        <w:ind w:left="2160" w:hanging="360"/>
      </w:pPr>
      <w:rPr>
        <w:rFonts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nsid w:val="38E14E74"/>
    <w:multiLevelType w:val="hybridMultilevel"/>
    <w:tmpl w:val="A2A2B500"/>
    <w:lvl w:ilvl="0" w:tplc="CE6E0F6A">
      <w:start w:val="2"/>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3">
    <w:nsid w:val="3EB85CEC"/>
    <w:multiLevelType w:val="hybridMultilevel"/>
    <w:tmpl w:val="6E4CF9DC"/>
    <w:lvl w:ilvl="0" w:tplc="0794FB82">
      <w:start w:val="68"/>
      <w:numFmt w:val="decimal"/>
      <w:lvlText w:val="%1."/>
      <w:lvlJc w:val="left"/>
      <w:pPr>
        <w:ind w:left="360" w:hanging="360"/>
      </w:pPr>
      <w:rPr>
        <w:rFonts w:eastAsia="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43543393"/>
    <w:multiLevelType w:val="hybridMultilevel"/>
    <w:tmpl w:val="A2481C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3D035F3"/>
    <w:multiLevelType w:val="hybridMultilevel"/>
    <w:tmpl w:val="748229FE"/>
    <w:lvl w:ilvl="0" w:tplc="50CC1E00">
      <w:start w:val="1"/>
      <w:numFmt w:val="lowerRoman"/>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26">
    <w:nsid w:val="44010E8B"/>
    <w:multiLevelType w:val="hybridMultilevel"/>
    <w:tmpl w:val="4E2EB5EA"/>
    <w:lvl w:ilvl="0" w:tplc="A970AC5C">
      <w:numFmt w:val="bullet"/>
      <w:lvlText w:val="-"/>
      <w:lvlJc w:val="left"/>
      <w:pPr>
        <w:ind w:left="721"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7">
    <w:nsid w:val="4C290A37"/>
    <w:multiLevelType w:val="hybridMultilevel"/>
    <w:tmpl w:val="228843D2"/>
    <w:lvl w:ilvl="0" w:tplc="45C2AD7C">
      <w:start w:val="1"/>
      <w:numFmt w:val="decimal"/>
      <w:lvlText w:val="A%1."/>
      <w:lvlJc w:val="left"/>
      <w:pPr>
        <w:ind w:left="1353" w:hanging="360"/>
      </w:pPr>
      <w:rPr>
        <w:rFonts w:hint="default"/>
        <w:b/>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DE21A8D"/>
    <w:multiLevelType w:val="hybridMultilevel"/>
    <w:tmpl w:val="913E7EDA"/>
    <w:lvl w:ilvl="0" w:tplc="A970AC5C">
      <w:numFmt w:val="bullet"/>
      <w:lvlText w:val="-"/>
      <w:lvlJc w:val="left"/>
      <w:pPr>
        <w:ind w:left="214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29">
    <w:nsid w:val="4ED34BF7"/>
    <w:multiLevelType w:val="hybridMultilevel"/>
    <w:tmpl w:val="FA949FCA"/>
    <w:lvl w:ilvl="0" w:tplc="3B34C0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nsid w:val="51992B64"/>
    <w:multiLevelType w:val="hybridMultilevel"/>
    <w:tmpl w:val="3DA2B8D2"/>
    <w:lvl w:ilvl="0" w:tplc="529ED7EE">
      <w:start w:val="1"/>
      <w:numFmt w:val="lowerRoman"/>
      <w:lvlText w:val="(%1)"/>
      <w:lvlJc w:val="left"/>
      <w:pPr>
        <w:ind w:left="1440" w:hanging="720"/>
      </w:pPr>
      <w:rPr>
        <w:rFonts w:hint="default"/>
        <w:color w:val="000000" w:themeColor="text1"/>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nsid w:val="522F09C2"/>
    <w:multiLevelType w:val="hybridMultilevel"/>
    <w:tmpl w:val="311EA242"/>
    <w:lvl w:ilvl="0" w:tplc="A970AC5C">
      <w:numFmt w:val="bullet"/>
      <w:lvlText w:val="-"/>
      <w:lvlJc w:val="left"/>
      <w:pPr>
        <w:ind w:left="142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2">
    <w:nsid w:val="59084C29"/>
    <w:multiLevelType w:val="hybridMultilevel"/>
    <w:tmpl w:val="F7201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E401623"/>
    <w:multiLevelType w:val="hybridMultilevel"/>
    <w:tmpl w:val="9DFC5956"/>
    <w:lvl w:ilvl="0" w:tplc="BD40B9BA">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4">
    <w:nsid w:val="61F83572"/>
    <w:multiLevelType w:val="hybridMultilevel"/>
    <w:tmpl w:val="AC1407DE"/>
    <w:lvl w:ilvl="0" w:tplc="54C22BBC">
      <w:start w:val="1"/>
      <w:numFmt w:val="lowerLetter"/>
      <w:lvlText w:val="(%1)"/>
      <w:lvlJc w:val="left"/>
      <w:pPr>
        <w:tabs>
          <w:tab w:val="num" w:pos="1800"/>
        </w:tabs>
        <w:ind w:left="1800" w:hanging="360"/>
      </w:pPr>
      <w:rPr>
        <w:rFonts w:hint="default"/>
        <w:lang w:val="en-GB"/>
      </w:rPr>
    </w:lvl>
    <w:lvl w:ilvl="1" w:tplc="5ABAF3B8">
      <w:start w:val="1"/>
      <w:numFmt w:val="bullet"/>
      <w:lvlText w:val="-"/>
      <w:lvlJc w:val="left"/>
      <w:pPr>
        <w:tabs>
          <w:tab w:val="num" w:pos="2520"/>
        </w:tabs>
        <w:ind w:left="2520" w:hanging="360"/>
      </w:pPr>
      <w:rPr>
        <w:rFonts w:ascii="Verdana" w:hAnsi="Verdana" w:hint="default"/>
      </w:rPr>
    </w:lvl>
    <w:lvl w:ilvl="2" w:tplc="08130005" w:tentative="1">
      <w:start w:val="1"/>
      <w:numFmt w:val="bullet"/>
      <w:lvlText w:val=""/>
      <w:lvlJc w:val="left"/>
      <w:pPr>
        <w:tabs>
          <w:tab w:val="num" w:pos="3240"/>
        </w:tabs>
        <w:ind w:left="3240" w:hanging="360"/>
      </w:pPr>
      <w:rPr>
        <w:rFonts w:ascii="Wingdings" w:hAnsi="Wingdings" w:hint="default"/>
      </w:rPr>
    </w:lvl>
    <w:lvl w:ilvl="3" w:tplc="08130001" w:tentative="1">
      <w:start w:val="1"/>
      <w:numFmt w:val="bullet"/>
      <w:lvlText w:val=""/>
      <w:lvlJc w:val="left"/>
      <w:pPr>
        <w:tabs>
          <w:tab w:val="num" w:pos="3960"/>
        </w:tabs>
        <w:ind w:left="3960" w:hanging="360"/>
      </w:pPr>
      <w:rPr>
        <w:rFonts w:ascii="Symbol" w:hAnsi="Symbol" w:hint="default"/>
      </w:rPr>
    </w:lvl>
    <w:lvl w:ilvl="4" w:tplc="08130003" w:tentative="1">
      <w:start w:val="1"/>
      <w:numFmt w:val="bullet"/>
      <w:lvlText w:val="o"/>
      <w:lvlJc w:val="left"/>
      <w:pPr>
        <w:tabs>
          <w:tab w:val="num" w:pos="4680"/>
        </w:tabs>
        <w:ind w:left="4680" w:hanging="360"/>
      </w:pPr>
      <w:rPr>
        <w:rFonts w:ascii="Courier New" w:hAnsi="Courier New" w:cs="Courier New" w:hint="default"/>
      </w:rPr>
    </w:lvl>
    <w:lvl w:ilvl="5" w:tplc="08130005" w:tentative="1">
      <w:start w:val="1"/>
      <w:numFmt w:val="bullet"/>
      <w:lvlText w:val=""/>
      <w:lvlJc w:val="left"/>
      <w:pPr>
        <w:tabs>
          <w:tab w:val="num" w:pos="5400"/>
        </w:tabs>
        <w:ind w:left="5400" w:hanging="360"/>
      </w:pPr>
      <w:rPr>
        <w:rFonts w:ascii="Wingdings" w:hAnsi="Wingdings" w:hint="default"/>
      </w:rPr>
    </w:lvl>
    <w:lvl w:ilvl="6" w:tplc="08130001" w:tentative="1">
      <w:start w:val="1"/>
      <w:numFmt w:val="bullet"/>
      <w:lvlText w:val=""/>
      <w:lvlJc w:val="left"/>
      <w:pPr>
        <w:tabs>
          <w:tab w:val="num" w:pos="6120"/>
        </w:tabs>
        <w:ind w:left="6120" w:hanging="360"/>
      </w:pPr>
      <w:rPr>
        <w:rFonts w:ascii="Symbol" w:hAnsi="Symbol" w:hint="default"/>
      </w:rPr>
    </w:lvl>
    <w:lvl w:ilvl="7" w:tplc="08130003" w:tentative="1">
      <w:start w:val="1"/>
      <w:numFmt w:val="bullet"/>
      <w:lvlText w:val="o"/>
      <w:lvlJc w:val="left"/>
      <w:pPr>
        <w:tabs>
          <w:tab w:val="num" w:pos="6840"/>
        </w:tabs>
        <w:ind w:left="6840" w:hanging="360"/>
      </w:pPr>
      <w:rPr>
        <w:rFonts w:ascii="Courier New" w:hAnsi="Courier New" w:cs="Courier New" w:hint="default"/>
      </w:rPr>
    </w:lvl>
    <w:lvl w:ilvl="8" w:tplc="08130005" w:tentative="1">
      <w:start w:val="1"/>
      <w:numFmt w:val="bullet"/>
      <w:lvlText w:val=""/>
      <w:lvlJc w:val="left"/>
      <w:pPr>
        <w:tabs>
          <w:tab w:val="num" w:pos="7560"/>
        </w:tabs>
        <w:ind w:left="7560" w:hanging="360"/>
      </w:pPr>
      <w:rPr>
        <w:rFonts w:ascii="Wingdings" w:hAnsi="Wingdings" w:hint="default"/>
      </w:rPr>
    </w:lvl>
  </w:abstractNum>
  <w:abstractNum w:abstractNumId="35">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36">
    <w:nsid w:val="65C90E03"/>
    <w:multiLevelType w:val="hybridMultilevel"/>
    <w:tmpl w:val="7E68E7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9D85FF1"/>
    <w:multiLevelType w:val="hybridMultilevel"/>
    <w:tmpl w:val="E7B460B0"/>
    <w:lvl w:ilvl="0" w:tplc="5C96512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BC523CD"/>
    <w:multiLevelType w:val="hybridMultilevel"/>
    <w:tmpl w:val="C6FE9CE2"/>
    <w:lvl w:ilvl="0" w:tplc="38AED14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9">
    <w:nsid w:val="6C7C222B"/>
    <w:multiLevelType w:val="hybridMultilevel"/>
    <w:tmpl w:val="22AA2B1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6E8F331E"/>
    <w:multiLevelType w:val="hybridMultilevel"/>
    <w:tmpl w:val="D40E99E2"/>
    <w:lvl w:ilvl="0" w:tplc="088E8726">
      <w:start w:val="1"/>
      <w:numFmt w:val="decimal"/>
      <w:lvlText w:val="%1."/>
      <w:lvlJc w:val="left"/>
      <w:pPr>
        <w:tabs>
          <w:tab w:val="num" w:pos="720"/>
        </w:tabs>
        <w:ind w:left="720" w:hanging="360"/>
      </w:pPr>
      <w:rPr>
        <w:color w:val="auto"/>
        <w:sz w:val="24"/>
        <w:szCs w:val="24"/>
      </w:rPr>
    </w:lvl>
    <w:lvl w:ilvl="1" w:tplc="5ABAF3B8">
      <w:start w:val="1"/>
      <w:numFmt w:val="bullet"/>
      <w:lvlText w:val="-"/>
      <w:lvlJc w:val="left"/>
      <w:pPr>
        <w:tabs>
          <w:tab w:val="num" w:pos="1440"/>
        </w:tabs>
        <w:ind w:left="1440" w:hanging="360"/>
      </w:pPr>
      <w:rPr>
        <w:rFonts w:ascii="Verdana" w:hAnsi="Verdana" w:hint="default"/>
        <w:lang w:val="en-GB"/>
      </w:rPr>
    </w:lvl>
    <w:lvl w:ilvl="2" w:tplc="3F70357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301764"/>
    <w:multiLevelType w:val="hybridMultilevel"/>
    <w:tmpl w:val="0B00410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1CE4911"/>
    <w:multiLevelType w:val="hybridMultilevel"/>
    <w:tmpl w:val="CFC07AEA"/>
    <w:lvl w:ilvl="0" w:tplc="05C805C0">
      <w:start w:val="1"/>
      <w:numFmt w:val="bullet"/>
      <w:lvlText w:val=""/>
      <w:lvlJc w:val="left"/>
      <w:pPr>
        <w:ind w:left="1487" w:hanging="360"/>
      </w:pPr>
      <w:rPr>
        <w:rFonts w:ascii="Symbol" w:hAnsi="Symbol" w:hint="default"/>
      </w:rPr>
    </w:lvl>
    <w:lvl w:ilvl="1" w:tplc="08130003" w:tentative="1">
      <w:start w:val="1"/>
      <w:numFmt w:val="bullet"/>
      <w:lvlText w:val="o"/>
      <w:lvlJc w:val="left"/>
      <w:pPr>
        <w:ind w:left="2207" w:hanging="360"/>
      </w:pPr>
      <w:rPr>
        <w:rFonts w:ascii="Courier New" w:hAnsi="Courier New" w:cs="Courier New" w:hint="default"/>
      </w:rPr>
    </w:lvl>
    <w:lvl w:ilvl="2" w:tplc="08130005" w:tentative="1">
      <w:start w:val="1"/>
      <w:numFmt w:val="bullet"/>
      <w:lvlText w:val=""/>
      <w:lvlJc w:val="left"/>
      <w:pPr>
        <w:ind w:left="2927" w:hanging="360"/>
      </w:pPr>
      <w:rPr>
        <w:rFonts w:ascii="Wingdings" w:hAnsi="Wingdings" w:hint="default"/>
      </w:rPr>
    </w:lvl>
    <w:lvl w:ilvl="3" w:tplc="08130001" w:tentative="1">
      <w:start w:val="1"/>
      <w:numFmt w:val="bullet"/>
      <w:lvlText w:val=""/>
      <w:lvlJc w:val="left"/>
      <w:pPr>
        <w:ind w:left="3647" w:hanging="360"/>
      </w:pPr>
      <w:rPr>
        <w:rFonts w:ascii="Symbol" w:hAnsi="Symbol" w:hint="default"/>
      </w:rPr>
    </w:lvl>
    <w:lvl w:ilvl="4" w:tplc="08130003" w:tentative="1">
      <w:start w:val="1"/>
      <w:numFmt w:val="bullet"/>
      <w:lvlText w:val="o"/>
      <w:lvlJc w:val="left"/>
      <w:pPr>
        <w:ind w:left="4367" w:hanging="360"/>
      </w:pPr>
      <w:rPr>
        <w:rFonts w:ascii="Courier New" w:hAnsi="Courier New" w:cs="Courier New" w:hint="default"/>
      </w:rPr>
    </w:lvl>
    <w:lvl w:ilvl="5" w:tplc="08130005" w:tentative="1">
      <w:start w:val="1"/>
      <w:numFmt w:val="bullet"/>
      <w:lvlText w:val=""/>
      <w:lvlJc w:val="left"/>
      <w:pPr>
        <w:ind w:left="5087" w:hanging="360"/>
      </w:pPr>
      <w:rPr>
        <w:rFonts w:ascii="Wingdings" w:hAnsi="Wingdings" w:hint="default"/>
      </w:rPr>
    </w:lvl>
    <w:lvl w:ilvl="6" w:tplc="08130001" w:tentative="1">
      <w:start w:val="1"/>
      <w:numFmt w:val="bullet"/>
      <w:lvlText w:val=""/>
      <w:lvlJc w:val="left"/>
      <w:pPr>
        <w:ind w:left="5807" w:hanging="360"/>
      </w:pPr>
      <w:rPr>
        <w:rFonts w:ascii="Symbol" w:hAnsi="Symbol" w:hint="default"/>
      </w:rPr>
    </w:lvl>
    <w:lvl w:ilvl="7" w:tplc="08130003" w:tentative="1">
      <w:start w:val="1"/>
      <w:numFmt w:val="bullet"/>
      <w:lvlText w:val="o"/>
      <w:lvlJc w:val="left"/>
      <w:pPr>
        <w:ind w:left="6527" w:hanging="360"/>
      </w:pPr>
      <w:rPr>
        <w:rFonts w:ascii="Courier New" w:hAnsi="Courier New" w:cs="Courier New" w:hint="default"/>
      </w:rPr>
    </w:lvl>
    <w:lvl w:ilvl="8" w:tplc="08130005" w:tentative="1">
      <w:start w:val="1"/>
      <w:numFmt w:val="bullet"/>
      <w:lvlText w:val=""/>
      <w:lvlJc w:val="left"/>
      <w:pPr>
        <w:ind w:left="7247" w:hanging="360"/>
      </w:pPr>
      <w:rPr>
        <w:rFonts w:ascii="Wingdings" w:hAnsi="Wingdings" w:hint="default"/>
      </w:rPr>
    </w:lvl>
  </w:abstractNum>
  <w:abstractNum w:abstractNumId="43">
    <w:nsid w:val="72684F94"/>
    <w:multiLevelType w:val="hybridMultilevel"/>
    <w:tmpl w:val="6A7EC532"/>
    <w:lvl w:ilvl="0" w:tplc="C76E4D9A">
      <w:start w:val="1"/>
      <w:numFmt w:val="lowerRoman"/>
      <w:lvlText w:val="(%1)"/>
      <w:lvlJc w:val="left"/>
      <w:pPr>
        <w:ind w:left="2160" w:hanging="72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4">
    <w:nsid w:val="761433FE"/>
    <w:multiLevelType w:val="hybridMultilevel"/>
    <w:tmpl w:val="D340F3B2"/>
    <w:lvl w:ilvl="0" w:tplc="717400F6">
      <w:start w:val="1"/>
      <w:numFmt w:val="lowerRoman"/>
      <w:lvlText w:val="(%1)"/>
      <w:lvlJc w:val="center"/>
      <w:pPr>
        <w:ind w:left="1080" w:hanging="360"/>
      </w:pPr>
      <w:rPr>
        <w:rFonts w:hint="default"/>
      </w:rPr>
    </w:lvl>
    <w:lvl w:ilvl="1" w:tplc="717400F6">
      <w:start w:val="1"/>
      <w:numFmt w:val="lowerRoman"/>
      <w:lvlText w:val="(%2)"/>
      <w:lvlJc w:val="center"/>
      <w:pPr>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5">
    <w:nsid w:val="780A6A48"/>
    <w:multiLevelType w:val="hybridMultilevel"/>
    <w:tmpl w:val="BC4C2C56"/>
    <w:lvl w:ilvl="0" w:tplc="7CC86240">
      <w:numFmt w:val="bullet"/>
      <w:lvlText w:val="-"/>
      <w:lvlJc w:val="left"/>
      <w:pPr>
        <w:ind w:left="2007" w:hanging="360"/>
      </w:pPr>
      <w:rPr>
        <w:rFonts w:ascii="Arial" w:eastAsia="Times New Roman"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6">
    <w:nsid w:val="78D84B17"/>
    <w:multiLevelType w:val="hybridMultilevel"/>
    <w:tmpl w:val="DB06F5AA"/>
    <w:lvl w:ilvl="0" w:tplc="BCBADE26">
      <w:start w:val="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905065F"/>
    <w:multiLevelType w:val="hybridMultilevel"/>
    <w:tmpl w:val="4F283EF6"/>
    <w:lvl w:ilvl="0" w:tplc="CE02B920">
      <w:start w:val="1"/>
      <w:numFmt w:val="decimal"/>
      <w:lvlText w:val="A%1."/>
      <w:lvlJc w:val="left"/>
      <w:pPr>
        <w:ind w:left="644" w:hanging="360"/>
      </w:pPr>
      <w:rPr>
        <w:rFonts w:ascii="Times New Roman" w:hAnsi="Times New Roman" w:cs="Times New Roman" w:hint="default"/>
        <w:b/>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nsid w:val="7B914594"/>
    <w:multiLevelType w:val="hybridMultilevel"/>
    <w:tmpl w:val="04CEAA80"/>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0"/>
  </w:num>
  <w:num w:numId="4">
    <w:abstractNumId w:val="49"/>
  </w:num>
  <w:num w:numId="5">
    <w:abstractNumId w:val="8"/>
  </w:num>
  <w:num w:numId="6">
    <w:abstractNumId w:val="5"/>
  </w:num>
  <w:num w:numId="7">
    <w:abstractNumId w:val="35"/>
  </w:num>
  <w:num w:numId="8">
    <w:abstractNumId w:val="18"/>
  </w:num>
  <w:num w:numId="9">
    <w:abstractNumId w:val="25"/>
  </w:num>
  <w:num w:numId="10">
    <w:abstractNumId w:val="31"/>
  </w:num>
  <w:num w:numId="11">
    <w:abstractNumId w:val="28"/>
  </w:num>
  <w:num w:numId="12">
    <w:abstractNumId w:val="26"/>
  </w:num>
  <w:num w:numId="13">
    <w:abstractNumId w:val="10"/>
  </w:num>
  <w:num w:numId="14">
    <w:abstractNumId w:val="40"/>
  </w:num>
  <w:num w:numId="15">
    <w:abstractNumId w:val="34"/>
  </w:num>
  <w:num w:numId="16">
    <w:abstractNumId w:val="22"/>
  </w:num>
  <w:num w:numId="17">
    <w:abstractNumId w:val="45"/>
  </w:num>
  <w:num w:numId="18">
    <w:abstractNumId w:val="23"/>
  </w:num>
  <w:num w:numId="19">
    <w:abstractNumId w:val="36"/>
  </w:num>
  <w:num w:numId="20">
    <w:abstractNumId w:val="24"/>
  </w:num>
  <w:num w:numId="21">
    <w:abstractNumId w:val="33"/>
  </w:num>
  <w:num w:numId="22">
    <w:abstractNumId w:val="4"/>
  </w:num>
  <w:num w:numId="23">
    <w:abstractNumId w:val="13"/>
  </w:num>
  <w:num w:numId="24">
    <w:abstractNumId w:val="29"/>
  </w:num>
  <w:num w:numId="25">
    <w:abstractNumId w:val="11"/>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9"/>
  </w:num>
  <w:num w:numId="29">
    <w:abstractNumId w:val="37"/>
  </w:num>
  <w:num w:numId="30">
    <w:abstractNumId w:val="46"/>
  </w:num>
  <w:num w:numId="31">
    <w:abstractNumId w:val="15"/>
  </w:num>
  <w:num w:numId="32">
    <w:abstractNumId w:val="21"/>
  </w:num>
  <w:num w:numId="33">
    <w:abstractNumId w:val="44"/>
  </w:num>
  <w:num w:numId="34">
    <w:abstractNumId w:val="20"/>
  </w:num>
  <w:num w:numId="35">
    <w:abstractNumId w:val="1"/>
  </w:num>
  <w:num w:numId="36">
    <w:abstractNumId w:val="48"/>
  </w:num>
  <w:num w:numId="37">
    <w:abstractNumId w:val="7"/>
  </w:num>
  <w:num w:numId="38">
    <w:abstractNumId w:val="43"/>
  </w:num>
  <w:num w:numId="39">
    <w:abstractNumId w:val="9"/>
  </w:num>
  <w:num w:numId="40">
    <w:abstractNumId w:val="47"/>
  </w:num>
  <w:num w:numId="41">
    <w:abstractNumId w:val="14"/>
  </w:num>
  <w:num w:numId="42">
    <w:abstractNumId w:val="32"/>
  </w:num>
  <w:num w:numId="43">
    <w:abstractNumId w:val="12"/>
  </w:num>
  <w:num w:numId="44">
    <w:abstractNumId w:val="17"/>
  </w:num>
  <w:num w:numId="45">
    <w:abstractNumId w:val="30"/>
  </w:num>
  <w:num w:numId="46">
    <w:abstractNumId w:val="2"/>
  </w:num>
  <w:num w:numId="47">
    <w:abstractNumId w:val="3"/>
  </w:num>
  <w:num w:numId="48">
    <w:abstractNumId w:val="42"/>
  </w:num>
  <w:num w:numId="49">
    <w:abstractNumId w:val="2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51"/>
    <w:rsid w:val="004023B3"/>
    <w:rsid w:val="00AD14D1"/>
    <w:rsid w:val="00B027A1"/>
    <w:rsid w:val="00ED48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rPr>
      <w:rFonts w:ascii="Calibri" w:eastAsia="Calibri" w:hAnsi="Calibri" w:cs="Times New Roman"/>
      <w:lang w:val="fr-BE"/>
    </w:rPr>
  </w:style>
  <w:style w:type="paragraph" w:styleId="Heading1">
    <w:name w:val="heading 1"/>
    <w:basedOn w:val="Normal"/>
    <w:next w:val="Normal"/>
    <w:link w:val="Heading1Char"/>
    <w:uiPriority w:val="9"/>
    <w:qFormat/>
    <w:rsid w:val="00ED48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D485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ED48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D48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851"/>
    <w:rPr>
      <w:rFonts w:asciiTheme="majorHAnsi" w:eastAsiaTheme="majorEastAsia" w:hAnsiTheme="majorHAnsi" w:cstheme="majorBidi"/>
      <w:color w:val="365F91" w:themeColor="accent1" w:themeShade="BF"/>
      <w:sz w:val="32"/>
      <w:szCs w:val="32"/>
      <w:lang w:val="fr-BE"/>
    </w:rPr>
  </w:style>
  <w:style w:type="character" w:customStyle="1" w:styleId="Heading2Char">
    <w:name w:val="Heading 2 Char"/>
    <w:basedOn w:val="DefaultParagraphFont"/>
    <w:link w:val="Heading2"/>
    <w:rsid w:val="00ED485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ED4851"/>
    <w:rPr>
      <w:rFonts w:asciiTheme="majorHAnsi" w:eastAsiaTheme="majorEastAsia" w:hAnsiTheme="majorHAnsi" w:cstheme="majorBidi"/>
      <w:color w:val="243F60" w:themeColor="accent1" w:themeShade="7F"/>
      <w:sz w:val="24"/>
      <w:szCs w:val="24"/>
      <w:lang w:val="fr-BE"/>
    </w:rPr>
  </w:style>
  <w:style w:type="character" w:customStyle="1" w:styleId="Heading4Char">
    <w:name w:val="Heading 4 Char"/>
    <w:basedOn w:val="DefaultParagraphFont"/>
    <w:link w:val="Heading4"/>
    <w:uiPriority w:val="9"/>
    <w:rsid w:val="00ED4851"/>
    <w:rPr>
      <w:rFonts w:asciiTheme="majorHAnsi" w:eastAsiaTheme="majorEastAsia" w:hAnsiTheme="majorHAnsi" w:cstheme="majorBidi"/>
      <w:i/>
      <w:iCs/>
      <w:color w:val="365F91" w:themeColor="accent1" w:themeShade="BF"/>
      <w:lang w:val="fr-BE"/>
    </w:rPr>
  </w:style>
  <w:style w:type="paragraph" w:customStyle="1" w:styleId="Footnote">
    <w:name w:val="Footnote"/>
    <w:rsid w:val="00ED4851"/>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ED4851"/>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ED4851"/>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ED48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4851"/>
    <w:rPr>
      <w:rFonts w:ascii="Calibri" w:eastAsia="Calibri" w:hAnsi="Calibri" w:cs="Times New Roman"/>
      <w:lang w:val="fr-BE"/>
    </w:rPr>
  </w:style>
  <w:style w:type="paragraph" w:styleId="Footer">
    <w:name w:val="footer"/>
    <w:basedOn w:val="Normal"/>
    <w:link w:val="FooterChar"/>
    <w:uiPriority w:val="99"/>
    <w:unhideWhenUsed/>
    <w:rsid w:val="00ED48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4851"/>
    <w:rPr>
      <w:rFonts w:ascii="Calibri" w:eastAsia="Calibri" w:hAnsi="Calibri" w:cs="Times New Roman"/>
      <w:lang w:val="fr-BE"/>
    </w:rPr>
  </w:style>
  <w:style w:type="paragraph" w:styleId="ListParagraph">
    <w:name w:val="List Paragraph"/>
    <w:basedOn w:val="Normal"/>
    <w:link w:val="ListParagraphChar"/>
    <w:uiPriority w:val="34"/>
    <w:qFormat/>
    <w:rsid w:val="00ED4851"/>
    <w:pPr>
      <w:ind w:left="720"/>
      <w:contextualSpacing/>
    </w:pPr>
  </w:style>
  <w:style w:type="table" w:styleId="TableGrid">
    <w:name w:val="Table Grid"/>
    <w:basedOn w:val="TableNormal"/>
    <w:uiPriority w:val="59"/>
    <w:rsid w:val="00ED48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D4851"/>
    <w:pPr>
      <w:spacing w:after="120" w:line="240" w:lineRule="auto"/>
      <w:ind w:left="283"/>
    </w:pPr>
    <w:rPr>
      <w:sz w:val="16"/>
      <w:szCs w:val="16"/>
      <w:lang w:val="nl-BE"/>
    </w:rPr>
  </w:style>
  <w:style w:type="character" w:customStyle="1" w:styleId="BodyTextIndent3Char">
    <w:name w:val="Body Text Indent 3 Char"/>
    <w:basedOn w:val="DefaultParagraphFont"/>
    <w:link w:val="BodyTextIndent3"/>
    <w:uiPriority w:val="99"/>
    <w:rsid w:val="00ED4851"/>
    <w:rPr>
      <w:rFonts w:ascii="Calibri" w:eastAsia="Calibri" w:hAnsi="Calibri" w:cs="Times New Roman"/>
      <w:sz w:val="16"/>
      <w:szCs w:val="16"/>
    </w:rPr>
  </w:style>
  <w:style w:type="paragraph" w:customStyle="1" w:styleId="level1">
    <w:name w:val="level 1"/>
    <w:basedOn w:val="Normal"/>
    <w:rsid w:val="00ED4851"/>
    <w:pPr>
      <w:tabs>
        <w:tab w:val="right" w:pos="360"/>
        <w:tab w:val="left" w:pos="576"/>
      </w:tabs>
      <w:spacing w:after="120" w:line="220" w:lineRule="exact"/>
      <w:ind w:left="576" w:hanging="576"/>
      <w:jc w:val="both"/>
    </w:pPr>
    <w:rPr>
      <w:rFonts w:ascii="Times New Roman" w:eastAsia="Times New Roman" w:hAnsi="Times New Roman"/>
      <w:sz w:val="20"/>
      <w:szCs w:val="20"/>
      <w:lang w:val="en-US"/>
    </w:rPr>
  </w:style>
  <w:style w:type="character" w:customStyle="1" w:styleId="bluebold">
    <w:name w:val="blue + bold"/>
    <w:rsid w:val="00ED4851"/>
    <w:rPr>
      <w:rFonts w:ascii="B Garamond 3 Bold" w:hAnsi="B Garamond 3 Bold"/>
      <w:noProof w:val="0"/>
      <w:color w:val="002364"/>
      <w:sz w:val="21"/>
      <w:lang w:val="nl-NL"/>
    </w:rPr>
  </w:style>
  <w:style w:type="paragraph" w:customStyle="1" w:styleId="text-indent">
    <w:name w:val="text-indent*"/>
    <w:basedOn w:val="Normal"/>
    <w:rsid w:val="00ED4851"/>
    <w:pPr>
      <w:keepLines/>
      <w:tabs>
        <w:tab w:val="left" w:pos="283"/>
        <w:tab w:val="left" w:pos="566"/>
      </w:tabs>
      <w:spacing w:after="0" w:line="270" w:lineRule="exact"/>
      <w:ind w:left="283" w:hanging="284"/>
      <w:jc w:val="both"/>
    </w:pPr>
    <w:rPr>
      <w:rFonts w:ascii="Garamond 3" w:eastAsia="Times New Roman" w:hAnsi="Garamond 3"/>
      <w:sz w:val="21"/>
      <w:szCs w:val="20"/>
      <w:lang w:val="nl-NL"/>
    </w:rPr>
  </w:style>
  <w:style w:type="character" w:customStyle="1" w:styleId="bold">
    <w:name w:val="bold"/>
    <w:uiPriority w:val="99"/>
    <w:rsid w:val="00ED4851"/>
    <w:rPr>
      <w:rFonts w:ascii="B Garamond 3 Bold" w:hAnsi="B Garamond 3 Bold"/>
      <w:noProof w:val="0"/>
      <w:sz w:val="21"/>
      <w:lang w:val="nl-NL"/>
    </w:rPr>
  </w:style>
  <w:style w:type="character" w:styleId="FootnoteReference">
    <w:name w:val="footnote reference"/>
    <w:aliases w:val="Footnote reference number,Footnote symbol,note TESI"/>
    <w:rsid w:val="00ED4851"/>
    <w:rPr>
      <w:vertAlign w:val="superscript"/>
    </w:rPr>
  </w:style>
  <w:style w:type="character" w:customStyle="1" w:styleId="titelbodyvetChar">
    <w:name w:val="titel body vet Char"/>
    <w:rsid w:val="00ED4851"/>
    <w:rPr>
      <w:b/>
      <w:color w:val="000000"/>
      <w:sz w:val="18"/>
      <w:lang w:val="nl-NL" w:eastAsia="nl-NL" w:bidi="ar-SA"/>
    </w:rPr>
  </w:style>
  <w:style w:type="paragraph" w:styleId="BodyText2">
    <w:name w:val="Body Text 2"/>
    <w:basedOn w:val="Normal"/>
    <w:link w:val="BodyText2Char"/>
    <w:rsid w:val="00ED4851"/>
    <w:pPr>
      <w:autoSpaceDE w:val="0"/>
      <w:autoSpaceDN w:val="0"/>
      <w:adjustRightInd w:val="0"/>
      <w:spacing w:after="0" w:line="240" w:lineRule="auto"/>
      <w:jc w:val="both"/>
    </w:pPr>
    <w:rPr>
      <w:rFonts w:ascii="Times New Roman" w:eastAsia="Times New Roman" w:hAnsi="Times New Roman"/>
      <w:bCs/>
      <w:i/>
      <w:sz w:val="24"/>
      <w:szCs w:val="24"/>
      <w:lang w:eastAsia="nl-NL"/>
    </w:rPr>
  </w:style>
  <w:style w:type="character" w:customStyle="1" w:styleId="BodyText2Char">
    <w:name w:val="Body Text 2 Char"/>
    <w:basedOn w:val="DefaultParagraphFont"/>
    <w:link w:val="BodyText2"/>
    <w:rsid w:val="00ED4851"/>
    <w:rPr>
      <w:rFonts w:ascii="Times New Roman" w:eastAsia="Times New Roman" w:hAnsi="Times New Roman" w:cs="Times New Roman"/>
      <w:bCs/>
      <w:i/>
      <w:sz w:val="24"/>
      <w:szCs w:val="24"/>
      <w:lang w:val="fr-BE" w:eastAsia="nl-NL"/>
    </w:rPr>
  </w:style>
  <w:style w:type="character" w:styleId="CommentReference">
    <w:name w:val="annotation reference"/>
    <w:uiPriority w:val="99"/>
    <w:semiHidden/>
    <w:rsid w:val="00ED4851"/>
    <w:rPr>
      <w:sz w:val="16"/>
      <w:szCs w:val="16"/>
    </w:rPr>
  </w:style>
  <w:style w:type="paragraph" w:customStyle="1" w:styleId="titelbodycursief">
    <w:name w:val="titel body cursief"/>
    <w:rsid w:val="00ED4851"/>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styleId="BodyText">
    <w:name w:val="Body Text"/>
    <w:basedOn w:val="Normal"/>
    <w:link w:val="BodyTextChar"/>
    <w:rsid w:val="00ED4851"/>
    <w:pPr>
      <w:overflowPunct w:val="0"/>
      <w:autoSpaceDE w:val="0"/>
      <w:autoSpaceDN w:val="0"/>
      <w:adjustRightInd w:val="0"/>
      <w:spacing w:after="120" w:line="240" w:lineRule="auto"/>
      <w:textAlignment w:val="baseline"/>
    </w:pPr>
    <w:rPr>
      <w:rFonts w:ascii="Times New Roman" w:eastAsia="Times New Roman" w:hAnsi="Times New Roman"/>
      <w:sz w:val="24"/>
      <w:szCs w:val="20"/>
      <w:lang w:val="nl-NL" w:eastAsia="nl-NL"/>
    </w:rPr>
  </w:style>
  <w:style w:type="character" w:customStyle="1" w:styleId="BodyTextChar">
    <w:name w:val="Body Text Char"/>
    <w:basedOn w:val="DefaultParagraphFont"/>
    <w:link w:val="BodyText"/>
    <w:rsid w:val="00ED4851"/>
    <w:rPr>
      <w:rFonts w:ascii="Times New Roman" w:eastAsia="Times New Roman" w:hAnsi="Times New Roman" w:cs="Times New Roman"/>
      <w:sz w:val="24"/>
      <w:szCs w:val="20"/>
      <w:lang w:val="nl-NL" w:eastAsia="nl-NL"/>
    </w:rPr>
  </w:style>
  <w:style w:type="paragraph" w:customStyle="1" w:styleId="para">
    <w:name w:val="para"/>
    <w:rsid w:val="00ED4851"/>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ED4851"/>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ED4851"/>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ED4851"/>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ED4851"/>
    <w:rPr>
      <w:rFonts w:ascii="Times New Roman" w:eastAsia="Times New Roman" w:hAnsi="Times New Roman" w:cs="Times New Roman"/>
      <w:sz w:val="20"/>
      <w:szCs w:val="20"/>
      <w:lang w:val="nl-NL" w:eastAsia="nl-NL"/>
    </w:rPr>
  </w:style>
  <w:style w:type="character" w:styleId="PageNumber">
    <w:name w:val="page number"/>
    <w:basedOn w:val="DefaultParagraphFont"/>
    <w:rsid w:val="00ED4851"/>
  </w:style>
  <w:style w:type="paragraph" w:styleId="CommentText">
    <w:name w:val="annotation text"/>
    <w:basedOn w:val="Normal"/>
    <w:link w:val="CommentTextChar"/>
    <w:uiPriority w:val="99"/>
    <w:rsid w:val="00ED4851"/>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CommentTextChar">
    <w:name w:val="Comment Text Char"/>
    <w:basedOn w:val="DefaultParagraphFont"/>
    <w:link w:val="CommentText"/>
    <w:uiPriority w:val="99"/>
    <w:rsid w:val="00ED4851"/>
    <w:rPr>
      <w:rFonts w:ascii="Times New Roman" w:eastAsia="Times New Roman" w:hAnsi="Times New Roman" w:cs="Times New Roman"/>
      <w:sz w:val="20"/>
      <w:szCs w:val="20"/>
      <w:lang w:val="nl-NL" w:eastAsia="nl-NL"/>
    </w:rPr>
  </w:style>
  <w:style w:type="paragraph" w:styleId="DocumentMap">
    <w:name w:val="Document Map"/>
    <w:basedOn w:val="Normal"/>
    <w:link w:val="DocumentMapChar"/>
    <w:semiHidden/>
    <w:rsid w:val="00ED4851"/>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D4851"/>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ED4851"/>
    <w:pPr>
      <w:spacing w:after="0" w:line="240" w:lineRule="auto"/>
    </w:pPr>
    <w:rPr>
      <w:rFonts w:ascii="Tahoma" w:eastAsia="Times New Roman" w:hAnsi="Tahoma" w:cs="Tahoma"/>
      <w:sz w:val="16"/>
      <w:szCs w:val="16"/>
    </w:rPr>
  </w:style>
  <w:style w:type="paragraph" w:customStyle="1" w:styleId="Onderwerpvanopmerking1">
    <w:name w:val="Onderwerp van opmerking1"/>
    <w:basedOn w:val="CommentText"/>
    <w:next w:val="CommentText"/>
    <w:semiHidden/>
    <w:rsid w:val="00ED4851"/>
    <w:pPr>
      <w:overflowPunct/>
      <w:autoSpaceDE/>
      <w:autoSpaceDN/>
      <w:adjustRightInd/>
      <w:textAlignment w:val="auto"/>
    </w:pPr>
    <w:rPr>
      <w:b/>
      <w:bCs/>
      <w:lang w:val="fr-BE" w:eastAsia="en-US"/>
    </w:rPr>
  </w:style>
  <w:style w:type="paragraph" w:styleId="BalloonText">
    <w:name w:val="Balloon Text"/>
    <w:basedOn w:val="Normal"/>
    <w:link w:val="BalloonTextChar"/>
    <w:semiHidden/>
    <w:rsid w:val="00ED4851"/>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semiHidden/>
    <w:rsid w:val="00ED4851"/>
    <w:rPr>
      <w:rFonts w:ascii="Tahoma" w:eastAsia="Times New Roman" w:hAnsi="Tahoma" w:cs="Times New Roman"/>
      <w:sz w:val="16"/>
      <w:szCs w:val="16"/>
      <w:lang w:val="fr-BE"/>
    </w:rPr>
  </w:style>
  <w:style w:type="paragraph" w:customStyle="1" w:styleId="text-halve">
    <w:name w:val="text-halve"/>
    <w:basedOn w:val="Normal"/>
    <w:next w:val="Normal"/>
    <w:rsid w:val="00ED4851"/>
    <w:pPr>
      <w:keepLines/>
      <w:tabs>
        <w:tab w:val="left" w:pos="283"/>
        <w:tab w:val="left" w:pos="566"/>
      </w:tabs>
      <w:spacing w:after="0" w:line="135" w:lineRule="exact"/>
      <w:ind w:firstLine="283"/>
      <w:jc w:val="both"/>
    </w:pPr>
    <w:rPr>
      <w:rFonts w:ascii="Garamond 3" w:eastAsia="Times New Roman" w:hAnsi="Garamond 3"/>
      <w:sz w:val="21"/>
      <w:szCs w:val="20"/>
      <w:lang w:val="nl-NL"/>
    </w:rPr>
  </w:style>
  <w:style w:type="paragraph" w:customStyle="1" w:styleId="Singlespacing">
    <w:name w:val="Single spacing"/>
    <w:aliases w:val="s"/>
    <w:basedOn w:val="Normal"/>
    <w:rsid w:val="00ED4851"/>
    <w:pPr>
      <w:overflowPunct w:val="0"/>
      <w:autoSpaceDE w:val="0"/>
      <w:autoSpaceDN w:val="0"/>
      <w:adjustRightInd w:val="0"/>
      <w:spacing w:after="0" w:line="280" w:lineRule="atLeast"/>
      <w:textAlignment w:val="baseline"/>
    </w:pPr>
    <w:rPr>
      <w:rFonts w:ascii="Palatino" w:eastAsia="Times New Roman" w:hAnsi="Palatino"/>
      <w:sz w:val="24"/>
      <w:szCs w:val="20"/>
      <w:lang w:val="fr-FR"/>
    </w:rPr>
  </w:style>
  <w:style w:type="character" w:styleId="Hyperlink">
    <w:name w:val="Hyperlink"/>
    <w:rsid w:val="00ED4851"/>
    <w:rPr>
      <w:color w:val="0000FF"/>
      <w:u w:val="single"/>
    </w:rPr>
  </w:style>
  <w:style w:type="paragraph" w:styleId="CommentSubject">
    <w:name w:val="annotation subject"/>
    <w:basedOn w:val="CommentText"/>
    <w:next w:val="CommentText"/>
    <w:link w:val="CommentSubjectChar"/>
    <w:uiPriority w:val="99"/>
    <w:semiHidden/>
    <w:rsid w:val="00ED4851"/>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ED4851"/>
    <w:rPr>
      <w:rFonts w:ascii="Times New Roman" w:eastAsia="Times New Roman" w:hAnsi="Times New Roman" w:cs="Times New Roman"/>
      <w:b/>
      <w:bCs/>
      <w:sz w:val="20"/>
      <w:szCs w:val="20"/>
      <w:lang w:val="nl-NL" w:eastAsia="nl-NL"/>
    </w:rPr>
  </w:style>
  <w:style w:type="paragraph" w:customStyle="1" w:styleId="PageHeaderh">
    <w:name w:val="Page Header (h)"/>
    <w:basedOn w:val="Normal"/>
    <w:next w:val="Normal"/>
    <w:rsid w:val="00ED4851"/>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lang w:val="fr-FR"/>
    </w:rPr>
  </w:style>
  <w:style w:type="paragraph" w:styleId="Revision">
    <w:name w:val="Revision"/>
    <w:hidden/>
    <w:uiPriority w:val="99"/>
    <w:semiHidden/>
    <w:rsid w:val="00ED4851"/>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Normal"/>
    <w:rsid w:val="00ED4851"/>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ED4851"/>
    <w:pPr>
      <w:spacing w:after="120" w:line="480" w:lineRule="auto"/>
      <w:ind w:left="283"/>
    </w:pPr>
  </w:style>
  <w:style w:type="character" w:customStyle="1" w:styleId="BodyTextIndent2Char">
    <w:name w:val="Body Text Indent 2 Char"/>
    <w:basedOn w:val="DefaultParagraphFont"/>
    <w:link w:val="BodyTextIndent2"/>
    <w:uiPriority w:val="99"/>
    <w:semiHidden/>
    <w:rsid w:val="00ED4851"/>
    <w:rPr>
      <w:rFonts w:ascii="Calibri" w:eastAsia="Calibri" w:hAnsi="Calibri" w:cs="Times New Roman"/>
      <w:lang w:val="fr-BE"/>
    </w:rPr>
  </w:style>
  <w:style w:type="paragraph" w:styleId="ListNumber">
    <w:name w:val="List Number"/>
    <w:basedOn w:val="Normal"/>
    <w:link w:val="ListNumberChar"/>
    <w:rsid w:val="00ED4851"/>
    <w:pPr>
      <w:numPr>
        <w:numId w:val="3"/>
      </w:numPr>
      <w:tabs>
        <w:tab w:val="clear" w:pos="360"/>
        <w:tab w:val="left" w:pos="1494"/>
      </w:tabs>
      <w:spacing w:after="0" w:line="240" w:lineRule="auto"/>
      <w:ind w:left="1260" w:firstLine="0"/>
    </w:pPr>
    <w:rPr>
      <w:rFonts w:ascii="Times New Roman" w:eastAsia="Times New Roman" w:hAnsi="Times New Roman"/>
      <w:sz w:val="24"/>
      <w:szCs w:val="24"/>
      <w:lang w:val="fr-FR"/>
    </w:rPr>
  </w:style>
  <w:style w:type="character" w:customStyle="1" w:styleId="ListNumberChar">
    <w:name w:val="List Number Char"/>
    <w:link w:val="ListNumber"/>
    <w:rsid w:val="00ED4851"/>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ED4851"/>
    <w:rPr>
      <w:color w:val="800080"/>
      <w:u w:val="single"/>
    </w:rPr>
  </w:style>
  <w:style w:type="paragraph" w:customStyle="1" w:styleId="BodySingle">
    <w:name w:val="Body Single"/>
    <w:basedOn w:val="BodyText"/>
    <w:link w:val="BodySingleChar"/>
    <w:uiPriority w:val="1"/>
    <w:qFormat/>
    <w:rsid w:val="00ED4851"/>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BodyTextChar"/>
    <w:link w:val="BodySingle"/>
    <w:uiPriority w:val="1"/>
    <w:rsid w:val="00ED4851"/>
    <w:rPr>
      <w:rFonts w:ascii="Calibri" w:eastAsia="Calibri" w:hAnsi="Calibri" w:cs="Times New Roman"/>
      <w:sz w:val="24"/>
      <w:szCs w:val="20"/>
      <w:lang w:val="fr-BE" w:eastAsia="nl-NL"/>
    </w:rPr>
  </w:style>
  <w:style w:type="paragraph" w:customStyle="1" w:styleId="DefaultText1">
    <w:name w:val="Default Text:1"/>
    <w:basedOn w:val="Normal"/>
    <w:rsid w:val="00ED4851"/>
    <w:pPr>
      <w:spacing w:after="0" w:line="240" w:lineRule="auto"/>
    </w:pPr>
    <w:rPr>
      <w:rFonts w:ascii="Times New Roman" w:eastAsia="Times New Roman" w:hAnsi="Times New Roman"/>
      <w:snapToGrid w:val="0"/>
      <w:sz w:val="24"/>
      <w:szCs w:val="20"/>
      <w:lang w:val="en-GB"/>
    </w:rPr>
  </w:style>
  <w:style w:type="character" w:customStyle="1" w:styleId="InitialStyle">
    <w:name w:val="InitialStyle"/>
    <w:rsid w:val="00ED4851"/>
    <w:rPr>
      <w:rFonts w:ascii="Times New Roman" w:hAnsi="Times New Roman"/>
      <w:color w:val="auto"/>
      <w:spacing w:val="0"/>
      <w:sz w:val="24"/>
    </w:rPr>
  </w:style>
  <w:style w:type="paragraph" w:customStyle="1" w:styleId="Default">
    <w:name w:val="Default"/>
    <w:rsid w:val="00ED4851"/>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D4851"/>
    <w:pPr>
      <w:spacing w:line="259" w:lineRule="auto"/>
      <w:outlineLvl w:val="9"/>
    </w:pPr>
    <w:rPr>
      <w:lang w:val="nl-BE" w:eastAsia="nl-BE"/>
    </w:rPr>
  </w:style>
  <w:style w:type="paragraph" w:styleId="Title">
    <w:name w:val="Title"/>
    <w:basedOn w:val="Normal"/>
    <w:next w:val="Normal"/>
    <w:link w:val="TitleChar"/>
    <w:uiPriority w:val="10"/>
    <w:qFormat/>
    <w:rsid w:val="00ED4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851"/>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ED4851"/>
    <w:pPr>
      <w:spacing w:after="100"/>
    </w:pPr>
  </w:style>
  <w:style w:type="paragraph" w:styleId="TOC2">
    <w:name w:val="toc 2"/>
    <w:basedOn w:val="Normal"/>
    <w:next w:val="Normal"/>
    <w:autoRedefine/>
    <w:uiPriority w:val="39"/>
    <w:unhideWhenUsed/>
    <w:rsid w:val="00ED4851"/>
    <w:pPr>
      <w:spacing w:after="100"/>
      <w:ind w:left="220"/>
    </w:pPr>
  </w:style>
  <w:style w:type="paragraph" w:styleId="TOC3">
    <w:name w:val="toc 3"/>
    <w:basedOn w:val="Normal"/>
    <w:next w:val="Normal"/>
    <w:autoRedefine/>
    <w:uiPriority w:val="39"/>
    <w:unhideWhenUsed/>
    <w:rsid w:val="00ED4851"/>
    <w:pPr>
      <w:spacing w:after="100"/>
      <w:ind w:left="440"/>
    </w:pPr>
  </w:style>
  <w:style w:type="paragraph" w:customStyle="1" w:styleId="ParagraphPurple">
    <w:name w:val="ParagraphPurple"/>
    <w:link w:val="ParagraphPurpleCar"/>
    <w:uiPriority w:val="99"/>
    <w:rsid w:val="00ED4851"/>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ED4851"/>
    <w:rPr>
      <w:rFonts w:ascii="Times New Roman" w:eastAsiaTheme="minorEastAsia" w:hAnsi="Times New Roman" w:cs="Times New Roman"/>
      <w:color w:val="800080"/>
      <w:sz w:val="24"/>
      <w:szCs w:val="24"/>
      <w:lang w:val="fr-CA" w:eastAsia="fr-CA"/>
    </w:rPr>
  </w:style>
  <w:style w:type="character" w:customStyle="1" w:styleId="ListParagraphChar">
    <w:name w:val="List Paragraph Char"/>
    <w:basedOn w:val="DefaultParagraphFont"/>
    <w:link w:val="ListParagraph"/>
    <w:uiPriority w:val="34"/>
    <w:rsid w:val="00ED4851"/>
    <w:rPr>
      <w:rFonts w:ascii="Calibri" w:eastAsia="Calibri" w:hAnsi="Calibri" w:cs="Times New Roman"/>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rPr>
      <w:rFonts w:ascii="Calibri" w:eastAsia="Calibri" w:hAnsi="Calibri" w:cs="Times New Roman"/>
      <w:lang w:val="fr-BE"/>
    </w:rPr>
  </w:style>
  <w:style w:type="paragraph" w:styleId="Heading1">
    <w:name w:val="heading 1"/>
    <w:basedOn w:val="Normal"/>
    <w:next w:val="Normal"/>
    <w:link w:val="Heading1Char"/>
    <w:uiPriority w:val="9"/>
    <w:qFormat/>
    <w:rsid w:val="00ED48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D485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ED48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D48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851"/>
    <w:rPr>
      <w:rFonts w:asciiTheme="majorHAnsi" w:eastAsiaTheme="majorEastAsia" w:hAnsiTheme="majorHAnsi" w:cstheme="majorBidi"/>
      <w:color w:val="365F91" w:themeColor="accent1" w:themeShade="BF"/>
      <w:sz w:val="32"/>
      <w:szCs w:val="32"/>
      <w:lang w:val="fr-BE"/>
    </w:rPr>
  </w:style>
  <w:style w:type="character" w:customStyle="1" w:styleId="Heading2Char">
    <w:name w:val="Heading 2 Char"/>
    <w:basedOn w:val="DefaultParagraphFont"/>
    <w:link w:val="Heading2"/>
    <w:rsid w:val="00ED485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ED4851"/>
    <w:rPr>
      <w:rFonts w:asciiTheme="majorHAnsi" w:eastAsiaTheme="majorEastAsia" w:hAnsiTheme="majorHAnsi" w:cstheme="majorBidi"/>
      <w:color w:val="243F60" w:themeColor="accent1" w:themeShade="7F"/>
      <w:sz w:val="24"/>
      <w:szCs w:val="24"/>
      <w:lang w:val="fr-BE"/>
    </w:rPr>
  </w:style>
  <w:style w:type="character" w:customStyle="1" w:styleId="Heading4Char">
    <w:name w:val="Heading 4 Char"/>
    <w:basedOn w:val="DefaultParagraphFont"/>
    <w:link w:val="Heading4"/>
    <w:uiPriority w:val="9"/>
    <w:rsid w:val="00ED4851"/>
    <w:rPr>
      <w:rFonts w:asciiTheme="majorHAnsi" w:eastAsiaTheme="majorEastAsia" w:hAnsiTheme="majorHAnsi" w:cstheme="majorBidi"/>
      <w:i/>
      <w:iCs/>
      <w:color w:val="365F91" w:themeColor="accent1" w:themeShade="BF"/>
      <w:lang w:val="fr-BE"/>
    </w:rPr>
  </w:style>
  <w:style w:type="paragraph" w:customStyle="1" w:styleId="Footnote">
    <w:name w:val="Footnote"/>
    <w:rsid w:val="00ED4851"/>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ED4851"/>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ED4851"/>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ED48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4851"/>
    <w:rPr>
      <w:rFonts w:ascii="Calibri" w:eastAsia="Calibri" w:hAnsi="Calibri" w:cs="Times New Roman"/>
      <w:lang w:val="fr-BE"/>
    </w:rPr>
  </w:style>
  <w:style w:type="paragraph" w:styleId="Footer">
    <w:name w:val="footer"/>
    <w:basedOn w:val="Normal"/>
    <w:link w:val="FooterChar"/>
    <w:uiPriority w:val="99"/>
    <w:unhideWhenUsed/>
    <w:rsid w:val="00ED48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4851"/>
    <w:rPr>
      <w:rFonts w:ascii="Calibri" w:eastAsia="Calibri" w:hAnsi="Calibri" w:cs="Times New Roman"/>
      <w:lang w:val="fr-BE"/>
    </w:rPr>
  </w:style>
  <w:style w:type="paragraph" w:styleId="ListParagraph">
    <w:name w:val="List Paragraph"/>
    <w:basedOn w:val="Normal"/>
    <w:link w:val="ListParagraphChar"/>
    <w:uiPriority w:val="34"/>
    <w:qFormat/>
    <w:rsid w:val="00ED4851"/>
    <w:pPr>
      <w:ind w:left="720"/>
      <w:contextualSpacing/>
    </w:pPr>
  </w:style>
  <w:style w:type="table" w:styleId="TableGrid">
    <w:name w:val="Table Grid"/>
    <w:basedOn w:val="TableNormal"/>
    <w:uiPriority w:val="59"/>
    <w:rsid w:val="00ED485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D4851"/>
    <w:pPr>
      <w:spacing w:after="120" w:line="240" w:lineRule="auto"/>
      <w:ind w:left="283"/>
    </w:pPr>
    <w:rPr>
      <w:sz w:val="16"/>
      <w:szCs w:val="16"/>
      <w:lang w:val="nl-BE"/>
    </w:rPr>
  </w:style>
  <w:style w:type="character" w:customStyle="1" w:styleId="BodyTextIndent3Char">
    <w:name w:val="Body Text Indent 3 Char"/>
    <w:basedOn w:val="DefaultParagraphFont"/>
    <w:link w:val="BodyTextIndent3"/>
    <w:uiPriority w:val="99"/>
    <w:rsid w:val="00ED4851"/>
    <w:rPr>
      <w:rFonts w:ascii="Calibri" w:eastAsia="Calibri" w:hAnsi="Calibri" w:cs="Times New Roman"/>
      <w:sz w:val="16"/>
      <w:szCs w:val="16"/>
    </w:rPr>
  </w:style>
  <w:style w:type="paragraph" w:customStyle="1" w:styleId="level1">
    <w:name w:val="level 1"/>
    <w:basedOn w:val="Normal"/>
    <w:rsid w:val="00ED4851"/>
    <w:pPr>
      <w:tabs>
        <w:tab w:val="right" w:pos="360"/>
        <w:tab w:val="left" w:pos="576"/>
      </w:tabs>
      <w:spacing w:after="120" w:line="220" w:lineRule="exact"/>
      <w:ind w:left="576" w:hanging="576"/>
      <w:jc w:val="both"/>
    </w:pPr>
    <w:rPr>
      <w:rFonts w:ascii="Times New Roman" w:eastAsia="Times New Roman" w:hAnsi="Times New Roman"/>
      <w:sz w:val="20"/>
      <w:szCs w:val="20"/>
      <w:lang w:val="en-US"/>
    </w:rPr>
  </w:style>
  <w:style w:type="character" w:customStyle="1" w:styleId="bluebold">
    <w:name w:val="blue + bold"/>
    <w:rsid w:val="00ED4851"/>
    <w:rPr>
      <w:rFonts w:ascii="B Garamond 3 Bold" w:hAnsi="B Garamond 3 Bold"/>
      <w:noProof w:val="0"/>
      <w:color w:val="002364"/>
      <w:sz w:val="21"/>
      <w:lang w:val="nl-NL"/>
    </w:rPr>
  </w:style>
  <w:style w:type="paragraph" w:customStyle="1" w:styleId="text-indent">
    <w:name w:val="text-indent*"/>
    <w:basedOn w:val="Normal"/>
    <w:rsid w:val="00ED4851"/>
    <w:pPr>
      <w:keepLines/>
      <w:tabs>
        <w:tab w:val="left" w:pos="283"/>
        <w:tab w:val="left" w:pos="566"/>
      </w:tabs>
      <w:spacing w:after="0" w:line="270" w:lineRule="exact"/>
      <w:ind w:left="283" w:hanging="284"/>
      <w:jc w:val="both"/>
    </w:pPr>
    <w:rPr>
      <w:rFonts w:ascii="Garamond 3" w:eastAsia="Times New Roman" w:hAnsi="Garamond 3"/>
      <w:sz w:val="21"/>
      <w:szCs w:val="20"/>
      <w:lang w:val="nl-NL"/>
    </w:rPr>
  </w:style>
  <w:style w:type="character" w:customStyle="1" w:styleId="bold">
    <w:name w:val="bold"/>
    <w:uiPriority w:val="99"/>
    <w:rsid w:val="00ED4851"/>
    <w:rPr>
      <w:rFonts w:ascii="B Garamond 3 Bold" w:hAnsi="B Garamond 3 Bold"/>
      <w:noProof w:val="0"/>
      <w:sz w:val="21"/>
      <w:lang w:val="nl-NL"/>
    </w:rPr>
  </w:style>
  <w:style w:type="character" w:styleId="FootnoteReference">
    <w:name w:val="footnote reference"/>
    <w:aliases w:val="Footnote reference number,Footnote symbol,note TESI"/>
    <w:rsid w:val="00ED4851"/>
    <w:rPr>
      <w:vertAlign w:val="superscript"/>
    </w:rPr>
  </w:style>
  <w:style w:type="character" w:customStyle="1" w:styleId="titelbodyvetChar">
    <w:name w:val="titel body vet Char"/>
    <w:rsid w:val="00ED4851"/>
    <w:rPr>
      <w:b/>
      <w:color w:val="000000"/>
      <w:sz w:val="18"/>
      <w:lang w:val="nl-NL" w:eastAsia="nl-NL" w:bidi="ar-SA"/>
    </w:rPr>
  </w:style>
  <w:style w:type="paragraph" w:styleId="BodyText2">
    <w:name w:val="Body Text 2"/>
    <w:basedOn w:val="Normal"/>
    <w:link w:val="BodyText2Char"/>
    <w:rsid w:val="00ED4851"/>
    <w:pPr>
      <w:autoSpaceDE w:val="0"/>
      <w:autoSpaceDN w:val="0"/>
      <w:adjustRightInd w:val="0"/>
      <w:spacing w:after="0" w:line="240" w:lineRule="auto"/>
      <w:jc w:val="both"/>
    </w:pPr>
    <w:rPr>
      <w:rFonts w:ascii="Times New Roman" w:eastAsia="Times New Roman" w:hAnsi="Times New Roman"/>
      <w:bCs/>
      <w:i/>
      <w:sz w:val="24"/>
      <w:szCs w:val="24"/>
      <w:lang w:eastAsia="nl-NL"/>
    </w:rPr>
  </w:style>
  <w:style w:type="character" w:customStyle="1" w:styleId="BodyText2Char">
    <w:name w:val="Body Text 2 Char"/>
    <w:basedOn w:val="DefaultParagraphFont"/>
    <w:link w:val="BodyText2"/>
    <w:rsid w:val="00ED4851"/>
    <w:rPr>
      <w:rFonts w:ascii="Times New Roman" w:eastAsia="Times New Roman" w:hAnsi="Times New Roman" w:cs="Times New Roman"/>
      <w:bCs/>
      <w:i/>
      <w:sz w:val="24"/>
      <w:szCs w:val="24"/>
      <w:lang w:val="fr-BE" w:eastAsia="nl-NL"/>
    </w:rPr>
  </w:style>
  <w:style w:type="character" w:styleId="CommentReference">
    <w:name w:val="annotation reference"/>
    <w:uiPriority w:val="99"/>
    <w:semiHidden/>
    <w:rsid w:val="00ED4851"/>
    <w:rPr>
      <w:sz w:val="16"/>
      <w:szCs w:val="16"/>
    </w:rPr>
  </w:style>
  <w:style w:type="paragraph" w:customStyle="1" w:styleId="titelbodycursief">
    <w:name w:val="titel body cursief"/>
    <w:rsid w:val="00ED4851"/>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styleId="BodyText">
    <w:name w:val="Body Text"/>
    <w:basedOn w:val="Normal"/>
    <w:link w:val="BodyTextChar"/>
    <w:rsid w:val="00ED4851"/>
    <w:pPr>
      <w:overflowPunct w:val="0"/>
      <w:autoSpaceDE w:val="0"/>
      <w:autoSpaceDN w:val="0"/>
      <w:adjustRightInd w:val="0"/>
      <w:spacing w:after="120" w:line="240" w:lineRule="auto"/>
      <w:textAlignment w:val="baseline"/>
    </w:pPr>
    <w:rPr>
      <w:rFonts w:ascii="Times New Roman" w:eastAsia="Times New Roman" w:hAnsi="Times New Roman"/>
      <w:sz w:val="24"/>
      <w:szCs w:val="20"/>
      <w:lang w:val="nl-NL" w:eastAsia="nl-NL"/>
    </w:rPr>
  </w:style>
  <w:style w:type="character" w:customStyle="1" w:styleId="BodyTextChar">
    <w:name w:val="Body Text Char"/>
    <w:basedOn w:val="DefaultParagraphFont"/>
    <w:link w:val="BodyText"/>
    <w:rsid w:val="00ED4851"/>
    <w:rPr>
      <w:rFonts w:ascii="Times New Roman" w:eastAsia="Times New Roman" w:hAnsi="Times New Roman" w:cs="Times New Roman"/>
      <w:sz w:val="24"/>
      <w:szCs w:val="20"/>
      <w:lang w:val="nl-NL" w:eastAsia="nl-NL"/>
    </w:rPr>
  </w:style>
  <w:style w:type="paragraph" w:customStyle="1" w:styleId="para">
    <w:name w:val="para"/>
    <w:rsid w:val="00ED4851"/>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ED4851"/>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ED4851"/>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ED4851"/>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ED4851"/>
    <w:rPr>
      <w:rFonts w:ascii="Times New Roman" w:eastAsia="Times New Roman" w:hAnsi="Times New Roman" w:cs="Times New Roman"/>
      <w:sz w:val="20"/>
      <w:szCs w:val="20"/>
      <w:lang w:val="nl-NL" w:eastAsia="nl-NL"/>
    </w:rPr>
  </w:style>
  <w:style w:type="character" w:styleId="PageNumber">
    <w:name w:val="page number"/>
    <w:basedOn w:val="DefaultParagraphFont"/>
    <w:rsid w:val="00ED4851"/>
  </w:style>
  <w:style w:type="paragraph" w:styleId="CommentText">
    <w:name w:val="annotation text"/>
    <w:basedOn w:val="Normal"/>
    <w:link w:val="CommentTextChar"/>
    <w:uiPriority w:val="99"/>
    <w:rsid w:val="00ED4851"/>
    <w:pPr>
      <w:overflowPunct w:val="0"/>
      <w:autoSpaceDE w:val="0"/>
      <w:autoSpaceDN w:val="0"/>
      <w:adjustRightInd w:val="0"/>
      <w:spacing w:after="0" w:line="240" w:lineRule="auto"/>
      <w:textAlignment w:val="baseline"/>
    </w:pPr>
    <w:rPr>
      <w:rFonts w:ascii="Times New Roman" w:eastAsia="Times New Roman" w:hAnsi="Times New Roman"/>
      <w:sz w:val="20"/>
      <w:szCs w:val="20"/>
      <w:lang w:val="nl-NL" w:eastAsia="nl-NL"/>
    </w:rPr>
  </w:style>
  <w:style w:type="character" w:customStyle="1" w:styleId="CommentTextChar">
    <w:name w:val="Comment Text Char"/>
    <w:basedOn w:val="DefaultParagraphFont"/>
    <w:link w:val="CommentText"/>
    <w:uiPriority w:val="99"/>
    <w:rsid w:val="00ED4851"/>
    <w:rPr>
      <w:rFonts w:ascii="Times New Roman" w:eastAsia="Times New Roman" w:hAnsi="Times New Roman" w:cs="Times New Roman"/>
      <w:sz w:val="20"/>
      <w:szCs w:val="20"/>
      <w:lang w:val="nl-NL" w:eastAsia="nl-NL"/>
    </w:rPr>
  </w:style>
  <w:style w:type="paragraph" w:styleId="DocumentMap">
    <w:name w:val="Document Map"/>
    <w:basedOn w:val="Normal"/>
    <w:link w:val="DocumentMapChar"/>
    <w:semiHidden/>
    <w:rsid w:val="00ED4851"/>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D4851"/>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ED4851"/>
    <w:pPr>
      <w:spacing w:after="0" w:line="240" w:lineRule="auto"/>
    </w:pPr>
    <w:rPr>
      <w:rFonts w:ascii="Tahoma" w:eastAsia="Times New Roman" w:hAnsi="Tahoma" w:cs="Tahoma"/>
      <w:sz w:val="16"/>
      <w:szCs w:val="16"/>
    </w:rPr>
  </w:style>
  <w:style w:type="paragraph" w:customStyle="1" w:styleId="Onderwerpvanopmerking1">
    <w:name w:val="Onderwerp van opmerking1"/>
    <w:basedOn w:val="CommentText"/>
    <w:next w:val="CommentText"/>
    <w:semiHidden/>
    <w:rsid w:val="00ED4851"/>
    <w:pPr>
      <w:overflowPunct/>
      <w:autoSpaceDE/>
      <w:autoSpaceDN/>
      <w:adjustRightInd/>
      <w:textAlignment w:val="auto"/>
    </w:pPr>
    <w:rPr>
      <w:b/>
      <w:bCs/>
      <w:lang w:val="fr-BE" w:eastAsia="en-US"/>
    </w:rPr>
  </w:style>
  <w:style w:type="paragraph" w:styleId="BalloonText">
    <w:name w:val="Balloon Text"/>
    <w:basedOn w:val="Normal"/>
    <w:link w:val="BalloonTextChar"/>
    <w:semiHidden/>
    <w:rsid w:val="00ED4851"/>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semiHidden/>
    <w:rsid w:val="00ED4851"/>
    <w:rPr>
      <w:rFonts w:ascii="Tahoma" w:eastAsia="Times New Roman" w:hAnsi="Tahoma" w:cs="Times New Roman"/>
      <w:sz w:val="16"/>
      <w:szCs w:val="16"/>
      <w:lang w:val="fr-BE"/>
    </w:rPr>
  </w:style>
  <w:style w:type="paragraph" w:customStyle="1" w:styleId="text-halve">
    <w:name w:val="text-halve"/>
    <w:basedOn w:val="Normal"/>
    <w:next w:val="Normal"/>
    <w:rsid w:val="00ED4851"/>
    <w:pPr>
      <w:keepLines/>
      <w:tabs>
        <w:tab w:val="left" w:pos="283"/>
        <w:tab w:val="left" w:pos="566"/>
      </w:tabs>
      <w:spacing w:after="0" w:line="135" w:lineRule="exact"/>
      <w:ind w:firstLine="283"/>
      <w:jc w:val="both"/>
    </w:pPr>
    <w:rPr>
      <w:rFonts w:ascii="Garamond 3" w:eastAsia="Times New Roman" w:hAnsi="Garamond 3"/>
      <w:sz w:val="21"/>
      <w:szCs w:val="20"/>
      <w:lang w:val="nl-NL"/>
    </w:rPr>
  </w:style>
  <w:style w:type="paragraph" w:customStyle="1" w:styleId="Singlespacing">
    <w:name w:val="Single spacing"/>
    <w:aliases w:val="s"/>
    <w:basedOn w:val="Normal"/>
    <w:rsid w:val="00ED4851"/>
    <w:pPr>
      <w:overflowPunct w:val="0"/>
      <w:autoSpaceDE w:val="0"/>
      <w:autoSpaceDN w:val="0"/>
      <w:adjustRightInd w:val="0"/>
      <w:spacing w:after="0" w:line="280" w:lineRule="atLeast"/>
      <w:textAlignment w:val="baseline"/>
    </w:pPr>
    <w:rPr>
      <w:rFonts w:ascii="Palatino" w:eastAsia="Times New Roman" w:hAnsi="Palatino"/>
      <w:sz w:val="24"/>
      <w:szCs w:val="20"/>
      <w:lang w:val="fr-FR"/>
    </w:rPr>
  </w:style>
  <w:style w:type="character" w:styleId="Hyperlink">
    <w:name w:val="Hyperlink"/>
    <w:rsid w:val="00ED4851"/>
    <w:rPr>
      <w:color w:val="0000FF"/>
      <w:u w:val="single"/>
    </w:rPr>
  </w:style>
  <w:style w:type="paragraph" w:styleId="CommentSubject">
    <w:name w:val="annotation subject"/>
    <w:basedOn w:val="CommentText"/>
    <w:next w:val="CommentText"/>
    <w:link w:val="CommentSubjectChar"/>
    <w:uiPriority w:val="99"/>
    <w:semiHidden/>
    <w:rsid w:val="00ED4851"/>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ED4851"/>
    <w:rPr>
      <w:rFonts w:ascii="Times New Roman" w:eastAsia="Times New Roman" w:hAnsi="Times New Roman" w:cs="Times New Roman"/>
      <w:b/>
      <w:bCs/>
      <w:sz w:val="20"/>
      <w:szCs w:val="20"/>
      <w:lang w:val="nl-NL" w:eastAsia="nl-NL"/>
    </w:rPr>
  </w:style>
  <w:style w:type="paragraph" w:customStyle="1" w:styleId="PageHeaderh">
    <w:name w:val="Page Header (h)"/>
    <w:basedOn w:val="Normal"/>
    <w:next w:val="Normal"/>
    <w:rsid w:val="00ED4851"/>
    <w:pPr>
      <w:pBdr>
        <w:bottom w:val="single" w:sz="6" w:space="1" w:color="auto"/>
      </w:pBdr>
      <w:overflowPunct w:val="0"/>
      <w:autoSpaceDE w:val="0"/>
      <w:autoSpaceDN w:val="0"/>
      <w:adjustRightInd w:val="0"/>
      <w:spacing w:line="280" w:lineRule="atLeast"/>
      <w:jc w:val="both"/>
      <w:textAlignment w:val="baseline"/>
    </w:pPr>
    <w:rPr>
      <w:rFonts w:ascii="Palatino" w:eastAsia="Times New Roman" w:hAnsi="Palatino"/>
      <w:caps/>
      <w:sz w:val="24"/>
      <w:szCs w:val="20"/>
      <w:lang w:val="fr-FR"/>
    </w:rPr>
  </w:style>
  <w:style w:type="paragraph" w:styleId="Revision">
    <w:name w:val="Revision"/>
    <w:hidden/>
    <w:uiPriority w:val="99"/>
    <w:semiHidden/>
    <w:rsid w:val="00ED4851"/>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Normal"/>
    <w:rsid w:val="00ED4851"/>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ED4851"/>
    <w:pPr>
      <w:spacing w:after="120" w:line="480" w:lineRule="auto"/>
      <w:ind w:left="283"/>
    </w:pPr>
  </w:style>
  <w:style w:type="character" w:customStyle="1" w:styleId="BodyTextIndent2Char">
    <w:name w:val="Body Text Indent 2 Char"/>
    <w:basedOn w:val="DefaultParagraphFont"/>
    <w:link w:val="BodyTextIndent2"/>
    <w:uiPriority w:val="99"/>
    <w:semiHidden/>
    <w:rsid w:val="00ED4851"/>
    <w:rPr>
      <w:rFonts w:ascii="Calibri" w:eastAsia="Calibri" w:hAnsi="Calibri" w:cs="Times New Roman"/>
      <w:lang w:val="fr-BE"/>
    </w:rPr>
  </w:style>
  <w:style w:type="paragraph" w:styleId="ListNumber">
    <w:name w:val="List Number"/>
    <w:basedOn w:val="Normal"/>
    <w:link w:val="ListNumberChar"/>
    <w:rsid w:val="00ED4851"/>
    <w:pPr>
      <w:numPr>
        <w:numId w:val="3"/>
      </w:numPr>
      <w:tabs>
        <w:tab w:val="clear" w:pos="360"/>
        <w:tab w:val="left" w:pos="1494"/>
      </w:tabs>
      <w:spacing w:after="0" w:line="240" w:lineRule="auto"/>
      <w:ind w:left="1260" w:firstLine="0"/>
    </w:pPr>
    <w:rPr>
      <w:rFonts w:ascii="Times New Roman" w:eastAsia="Times New Roman" w:hAnsi="Times New Roman"/>
      <w:sz w:val="24"/>
      <w:szCs w:val="24"/>
      <w:lang w:val="fr-FR"/>
    </w:rPr>
  </w:style>
  <w:style w:type="character" w:customStyle="1" w:styleId="ListNumberChar">
    <w:name w:val="List Number Char"/>
    <w:link w:val="ListNumber"/>
    <w:rsid w:val="00ED4851"/>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ED4851"/>
    <w:rPr>
      <w:color w:val="800080"/>
      <w:u w:val="single"/>
    </w:rPr>
  </w:style>
  <w:style w:type="paragraph" w:customStyle="1" w:styleId="BodySingle">
    <w:name w:val="Body Single"/>
    <w:basedOn w:val="BodyText"/>
    <w:link w:val="BodySingleChar"/>
    <w:uiPriority w:val="1"/>
    <w:qFormat/>
    <w:rsid w:val="00ED4851"/>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BodyTextChar"/>
    <w:link w:val="BodySingle"/>
    <w:uiPriority w:val="1"/>
    <w:rsid w:val="00ED4851"/>
    <w:rPr>
      <w:rFonts w:ascii="Calibri" w:eastAsia="Calibri" w:hAnsi="Calibri" w:cs="Times New Roman"/>
      <w:sz w:val="24"/>
      <w:szCs w:val="20"/>
      <w:lang w:val="fr-BE" w:eastAsia="nl-NL"/>
    </w:rPr>
  </w:style>
  <w:style w:type="paragraph" w:customStyle="1" w:styleId="DefaultText1">
    <w:name w:val="Default Text:1"/>
    <w:basedOn w:val="Normal"/>
    <w:rsid w:val="00ED4851"/>
    <w:pPr>
      <w:spacing w:after="0" w:line="240" w:lineRule="auto"/>
    </w:pPr>
    <w:rPr>
      <w:rFonts w:ascii="Times New Roman" w:eastAsia="Times New Roman" w:hAnsi="Times New Roman"/>
      <w:snapToGrid w:val="0"/>
      <w:sz w:val="24"/>
      <w:szCs w:val="20"/>
      <w:lang w:val="en-GB"/>
    </w:rPr>
  </w:style>
  <w:style w:type="character" w:customStyle="1" w:styleId="InitialStyle">
    <w:name w:val="InitialStyle"/>
    <w:rsid w:val="00ED4851"/>
    <w:rPr>
      <w:rFonts w:ascii="Times New Roman" w:hAnsi="Times New Roman"/>
      <w:color w:val="auto"/>
      <w:spacing w:val="0"/>
      <w:sz w:val="24"/>
    </w:rPr>
  </w:style>
  <w:style w:type="paragraph" w:customStyle="1" w:styleId="Default">
    <w:name w:val="Default"/>
    <w:rsid w:val="00ED4851"/>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D4851"/>
    <w:pPr>
      <w:spacing w:line="259" w:lineRule="auto"/>
      <w:outlineLvl w:val="9"/>
    </w:pPr>
    <w:rPr>
      <w:lang w:val="nl-BE" w:eastAsia="nl-BE"/>
    </w:rPr>
  </w:style>
  <w:style w:type="paragraph" w:styleId="Title">
    <w:name w:val="Title"/>
    <w:basedOn w:val="Normal"/>
    <w:next w:val="Normal"/>
    <w:link w:val="TitleChar"/>
    <w:uiPriority w:val="10"/>
    <w:qFormat/>
    <w:rsid w:val="00ED4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851"/>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ED4851"/>
    <w:pPr>
      <w:spacing w:after="100"/>
    </w:pPr>
  </w:style>
  <w:style w:type="paragraph" w:styleId="TOC2">
    <w:name w:val="toc 2"/>
    <w:basedOn w:val="Normal"/>
    <w:next w:val="Normal"/>
    <w:autoRedefine/>
    <w:uiPriority w:val="39"/>
    <w:unhideWhenUsed/>
    <w:rsid w:val="00ED4851"/>
    <w:pPr>
      <w:spacing w:after="100"/>
      <w:ind w:left="220"/>
    </w:pPr>
  </w:style>
  <w:style w:type="paragraph" w:styleId="TOC3">
    <w:name w:val="toc 3"/>
    <w:basedOn w:val="Normal"/>
    <w:next w:val="Normal"/>
    <w:autoRedefine/>
    <w:uiPriority w:val="39"/>
    <w:unhideWhenUsed/>
    <w:rsid w:val="00ED4851"/>
    <w:pPr>
      <w:spacing w:after="100"/>
      <w:ind w:left="440"/>
    </w:pPr>
  </w:style>
  <w:style w:type="paragraph" w:customStyle="1" w:styleId="ParagraphPurple">
    <w:name w:val="ParagraphPurple"/>
    <w:link w:val="ParagraphPurpleCar"/>
    <w:uiPriority w:val="99"/>
    <w:rsid w:val="00ED4851"/>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ED4851"/>
    <w:rPr>
      <w:rFonts w:ascii="Times New Roman" w:eastAsiaTheme="minorEastAsia" w:hAnsi="Times New Roman" w:cs="Times New Roman"/>
      <w:color w:val="800080"/>
      <w:sz w:val="24"/>
      <w:szCs w:val="24"/>
      <w:lang w:val="fr-CA" w:eastAsia="fr-CA"/>
    </w:rPr>
  </w:style>
  <w:style w:type="character" w:customStyle="1" w:styleId="ListParagraphChar">
    <w:name w:val="List Paragraph Char"/>
    <w:basedOn w:val="DefaultParagraphFont"/>
    <w:link w:val="ListParagraph"/>
    <w:uiPriority w:val="34"/>
    <w:rsid w:val="00ED4851"/>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M7HXY6ZP62CE-1521-10</_dlc_DocId>
    <_dlc_DocIdUrl xmlns="faaac0df-efe7-4498-8ba6-14a9bebb9fed">
      <Url>https://www.ibr-ire.be/fr/reglementation/normes_et_recommandations/projets/normes-isa/_layouts/DocIdRedir.aspx?ID=M7HXY6ZP62CE-1521-10</Url>
      <Description>M7HXY6ZP62CE-1521-10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D77D8A4-A36F-476E-817A-6B20D4162AEF}"/>
</file>

<file path=customXml/itemProps2.xml><?xml version="1.0" encoding="utf-8"?>
<ds:datastoreItem xmlns:ds="http://schemas.openxmlformats.org/officeDocument/2006/customXml" ds:itemID="{E63E46CF-BA29-4EEA-9CEB-ECB48F9F2C5A}"/>
</file>

<file path=customXml/itemProps3.xml><?xml version="1.0" encoding="utf-8"?>
<ds:datastoreItem xmlns:ds="http://schemas.openxmlformats.org/officeDocument/2006/customXml" ds:itemID="{2A9D4AF2-DF4A-4392-AD31-73B23D738846}"/>
</file>

<file path=customXml/itemProps4.xml><?xml version="1.0" encoding="utf-8"?>
<ds:datastoreItem xmlns:ds="http://schemas.openxmlformats.org/officeDocument/2006/customXml" ds:itemID="{92BA7766-5682-4ECA-8B44-48D5011C90B9}"/>
</file>

<file path=docProps/app.xml><?xml version="1.0" encoding="utf-8"?>
<Properties xmlns="http://schemas.openxmlformats.org/officeDocument/2006/extended-properties" xmlns:vt="http://schemas.openxmlformats.org/officeDocument/2006/docPropsVTypes">
  <Template>Normal</Template>
  <TotalTime>0</TotalTime>
  <Pages>33</Pages>
  <Words>11623</Words>
  <Characters>63929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75402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Vanbeveren</dc:creator>
  <cp:lastModifiedBy>I. Vanbeveren</cp:lastModifiedBy>
  <cp:revision>3</cp:revision>
  <dcterms:created xsi:type="dcterms:W3CDTF">2017-05-05T11:23:00Z</dcterms:created>
  <dcterms:modified xsi:type="dcterms:W3CDTF">2017-05-12T07:27:00Z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999cae8d-151e-4333-a8c7-b4938b398913</vt:lpwstr>
  </property>
</Properties>
</file>