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92" w:type="dxa"/>
        <w:tblBorders>
          <w:top w:val="single" w:sz="6" w:space="0" w:color="auto"/>
          <w:left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9"/>
        <w:gridCol w:w="7353"/>
      </w:tblGrid>
      <w:tr w:rsidR="00EE56B6">
        <w:trPr>
          <w:cantSplit/>
        </w:trPr>
        <w:tc>
          <w:tcPr>
            <w:tcW w:w="8392" w:type="dxa"/>
            <w:gridSpan w:val="2"/>
            <w:tcBorders>
              <w:top w:val="nil"/>
              <w:left w:val="nil"/>
              <w:bottom w:val="nil"/>
              <w:right w:val="nil"/>
            </w:tcBorders>
          </w:tcPr>
          <w:p w:rsidR="00EE56B6" w:rsidRDefault="00EE56B6">
            <w:pPr>
              <w:pStyle w:val="Heading1"/>
            </w:pPr>
            <w:r>
              <w:t xml:space="preserve"> </w:t>
            </w:r>
            <w:r w:rsidR="00884379">
              <w:rPr>
                <w:noProof/>
                <w:lang w:val="en-GB" w:eastAsia="en-GB"/>
              </w:rPr>
              <w:drawing>
                <wp:inline distT="0" distB="0" distL="0" distR="0" wp14:anchorId="2BA685A6" wp14:editId="2E61F1D2">
                  <wp:extent cx="4343400" cy="1971675"/>
                  <wp:effectExtent l="0" t="0" r="0" b="9525"/>
                  <wp:docPr id="1" name="Picture 1" descr="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v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0" cy="1971675"/>
                          </a:xfrm>
                          <a:prstGeom prst="rect">
                            <a:avLst/>
                          </a:prstGeom>
                          <a:noFill/>
                          <a:ln>
                            <a:noFill/>
                          </a:ln>
                        </pic:spPr>
                      </pic:pic>
                    </a:graphicData>
                  </a:graphic>
                </wp:inline>
              </w:drawing>
            </w:r>
            <w:r>
              <w:tab/>
            </w:r>
          </w:p>
        </w:tc>
      </w:tr>
      <w:tr w:rsidR="00EE56B6">
        <w:trPr>
          <w:cantSplit/>
          <w:trHeight w:val="3591"/>
        </w:trPr>
        <w:tc>
          <w:tcPr>
            <w:tcW w:w="1039" w:type="dxa"/>
            <w:vMerge w:val="restart"/>
            <w:tcBorders>
              <w:top w:val="nil"/>
              <w:left w:val="nil"/>
              <w:bottom w:val="nil"/>
              <w:right w:val="nil"/>
            </w:tcBorders>
          </w:tcPr>
          <w:p w:rsidR="00EE56B6" w:rsidRDefault="00EE56B6" w:rsidP="004A26AD">
            <w:pPr>
              <w:jc w:val="center"/>
            </w:pPr>
          </w:p>
        </w:tc>
        <w:tc>
          <w:tcPr>
            <w:tcW w:w="7353" w:type="dxa"/>
            <w:tcBorders>
              <w:top w:val="nil"/>
              <w:left w:val="nil"/>
              <w:bottom w:val="nil"/>
              <w:right w:val="nil"/>
            </w:tcBorders>
            <w:vAlign w:val="center"/>
          </w:tcPr>
          <w:p w:rsidR="00EE56B6" w:rsidRDefault="00EE56B6" w:rsidP="004A26AD">
            <w:pPr>
              <w:pStyle w:val="Heading2"/>
              <w:spacing w:before="0" w:after="0"/>
              <w:jc w:val="center"/>
            </w:pPr>
            <w:r>
              <w:t>Journal de stage</w:t>
            </w:r>
          </w:p>
          <w:p w:rsidR="00241C08" w:rsidRDefault="00241C08" w:rsidP="004A26AD"/>
          <w:p w:rsidR="00241C08" w:rsidRPr="00173EF1" w:rsidRDefault="00241C08" w:rsidP="004A26AD">
            <w:pPr>
              <w:jc w:val="center"/>
            </w:pPr>
            <w:r w:rsidRPr="004A26AD">
              <w:rPr>
                <w:b/>
                <w:sz w:val="72"/>
                <w:szCs w:val="72"/>
                <w:lang w:val="fr-FR"/>
              </w:rPr>
              <w:t>Modèle 1*</w:t>
            </w:r>
          </w:p>
          <w:p w:rsidR="00EE56B6" w:rsidRDefault="00EE56B6" w:rsidP="004A26AD">
            <w:pPr>
              <w:jc w:val="center"/>
              <w:rPr>
                <w:lang w:val="fr-FR"/>
              </w:rPr>
            </w:pPr>
          </w:p>
          <w:p w:rsidR="00EE56B6" w:rsidRDefault="00EE56B6" w:rsidP="004A26AD">
            <w:pPr>
              <w:jc w:val="center"/>
              <w:rPr>
                <w:lang w:val="fr-FR"/>
              </w:rPr>
            </w:pPr>
          </w:p>
          <w:p w:rsidR="00EE56B6" w:rsidRDefault="00EE56B6" w:rsidP="004A26AD">
            <w:pPr>
              <w:jc w:val="center"/>
              <w:rPr>
                <w:lang w:val="fr-FR"/>
              </w:rPr>
            </w:pPr>
          </w:p>
          <w:p w:rsidR="00EE56B6" w:rsidRDefault="00EE56B6" w:rsidP="004A26AD">
            <w:pPr>
              <w:jc w:val="center"/>
              <w:rPr>
                <w:lang w:val="fr-FR"/>
              </w:rPr>
            </w:pPr>
          </w:p>
        </w:tc>
      </w:tr>
      <w:tr w:rsidR="00EE56B6">
        <w:trPr>
          <w:cantSplit/>
          <w:trHeight w:val="480"/>
        </w:trPr>
        <w:tc>
          <w:tcPr>
            <w:tcW w:w="1039" w:type="dxa"/>
            <w:vMerge/>
            <w:tcBorders>
              <w:top w:val="nil"/>
              <w:left w:val="nil"/>
              <w:bottom w:val="nil"/>
              <w:right w:val="nil"/>
            </w:tcBorders>
          </w:tcPr>
          <w:p w:rsidR="00EE56B6" w:rsidRDefault="00EE56B6"/>
        </w:tc>
        <w:tc>
          <w:tcPr>
            <w:tcW w:w="7353" w:type="dxa"/>
            <w:tcBorders>
              <w:top w:val="nil"/>
              <w:left w:val="nil"/>
              <w:bottom w:val="nil"/>
              <w:right w:val="nil"/>
            </w:tcBorders>
          </w:tcPr>
          <w:p w:rsidR="00EE56B6" w:rsidRDefault="00EE56B6">
            <w:pPr>
              <w:ind w:left="1134" w:right="284" w:hanging="1134"/>
            </w:pPr>
            <w:r>
              <w:t>Stagiaire:</w:t>
            </w:r>
            <w:r>
              <w:tab/>
              <w:t>Nom: .............................................................................</w:t>
            </w:r>
          </w:p>
        </w:tc>
      </w:tr>
      <w:tr w:rsidR="00EE56B6">
        <w:trPr>
          <w:cantSplit/>
          <w:trHeight w:val="480"/>
        </w:trPr>
        <w:tc>
          <w:tcPr>
            <w:tcW w:w="1039" w:type="dxa"/>
            <w:vMerge/>
            <w:tcBorders>
              <w:top w:val="nil"/>
              <w:left w:val="nil"/>
              <w:bottom w:val="nil"/>
              <w:right w:val="nil"/>
            </w:tcBorders>
          </w:tcPr>
          <w:p w:rsidR="00EE56B6" w:rsidRDefault="00EE56B6"/>
        </w:tc>
        <w:tc>
          <w:tcPr>
            <w:tcW w:w="7353" w:type="dxa"/>
            <w:tcBorders>
              <w:top w:val="nil"/>
              <w:left w:val="nil"/>
              <w:bottom w:val="nil"/>
              <w:right w:val="nil"/>
            </w:tcBorders>
          </w:tcPr>
          <w:p w:rsidR="00EE56B6" w:rsidRDefault="00EE56B6">
            <w:pPr>
              <w:ind w:left="1134" w:right="284" w:hanging="1134"/>
            </w:pPr>
            <w:r>
              <w:tab/>
              <w:t>Né(e) à: .......................................  le: ...........................</w:t>
            </w:r>
          </w:p>
        </w:tc>
      </w:tr>
      <w:tr w:rsidR="00EE56B6">
        <w:trPr>
          <w:cantSplit/>
          <w:trHeight w:val="480"/>
        </w:trPr>
        <w:tc>
          <w:tcPr>
            <w:tcW w:w="1039" w:type="dxa"/>
            <w:vMerge/>
            <w:tcBorders>
              <w:top w:val="nil"/>
              <w:left w:val="nil"/>
              <w:bottom w:val="nil"/>
              <w:right w:val="nil"/>
            </w:tcBorders>
          </w:tcPr>
          <w:p w:rsidR="00EE56B6" w:rsidRDefault="00EE56B6"/>
        </w:tc>
        <w:tc>
          <w:tcPr>
            <w:tcW w:w="7353" w:type="dxa"/>
            <w:tcBorders>
              <w:top w:val="nil"/>
              <w:left w:val="nil"/>
              <w:bottom w:val="nil"/>
              <w:right w:val="nil"/>
            </w:tcBorders>
          </w:tcPr>
          <w:p w:rsidR="00EE56B6" w:rsidRDefault="00EE56B6">
            <w:pPr>
              <w:ind w:left="1134" w:right="284" w:hanging="1134"/>
            </w:pPr>
            <w:r>
              <w:tab/>
              <w:t>Adresse: ........................................................................</w:t>
            </w:r>
          </w:p>
          <w:p w:rsidR="00EE56B6" w:rsidRDefault="00EE56B6">
            <w:pPr>
              <w:ind w:left="1134" w:right="284"/>
            </w:pPr>
            <w:r>
              <w:t>.....................................................................................</w:t>
            </w:r>
          </w:p>
        </w:tc>
      </w:tr>
      <w:tr w:rsidR="00EE56B6">
        <w:trPr>
          <w:cantSplit/>
          <w:trHeight w:val="480"/>
        </w:trPr>
        <w:tc>
          <w:tcPr>
            <w:tcW w:w="1039" w:type="dxa"/>
            <w:vMerge/>
            <w:tcBorders>
              <w:top w:val="nil"/>
              <w:left w:val="nil"/>
              <w:bottom w:val="nil"/>
              <w:right w:val="nil"/>
            </w:tcBorders>
          </w:tcPr>
          <w:p w:rsidR="00EE56B6" w:rsidRDefault="00EE56B6"/>
        </w:tc>
        <w:tc>
          <w:tcPr>
            <w:tcW w:w="7353" w:type="dxa"/>
            <w:tcBorders>
              <w:top w:val="nil"/>
              <w:left w:val="nil"/>
              <w:bottom w:val="nil"/>
              <w:right w:val="nil"/>
            </w:tcBorders>
          </w:tcPr>
          <w:p w:rsidR="00EE56B6" w:rsidRDefault="00EE56B6">
            <w:pPr>
              <w:ind w:left="1134" w:right="284" w:hanging="1134"/>
            </w:pPr>
            <w:r>
              <w:tab/>
              <w:t>Diplôme:........................................................................</w:t>
            </w:r>
            <w:r>
              <w:br/>
              <w:t>.......................................................................................</w:t>
            </w:r>
          </w:p>
        </w:tc>
      </w:tr>
      <w:tr w:rsidR="00EE56B6">
        <w:trPr>
          <w:cantSplit/>
          <w:trHeight w:val="480"/>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tcBorders>
              <w:top w:val="nil"/>
              <w:left w:val="nil"/>
              <w:bottom w:val="nil"/>
              <w:right w:val="nil"/>
            </w:tcBorders>
          </w:tcPr>
          <w:p w:rsidR="00EE56B6" w:rsidRDefault="00EE56B6">
            <w:pPr>
              <w:ind w:left="1134" w:right="284" w:hanging="1134"/>
            </w:pPr>
            <w:r>
              <w:tab/>
              <w:t>Délivré par: ...................................................................</w:t>
            </w:r>
            <w:r>
              <w:br/>
              <w:t>......................................................  date: ......................</w:t>
            </w:r>
          </w:p>
        </w:tc>
      </w:tr>
      <w:tr w:rsidR="00EE56B6">
        <w:trPr>
          <w:cantSplit/>
          <w:trHeight w:val="480"/>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tcBorders>
              <w:top w:val="nil"/>
              <w:left w:val="nil"/>
              <w:bottom w:val="nil"/>
              <w:right w:val="nil"/>
            </w:tcBorders>
          </w:tcPr>
          <w:p w:rsidR="00EE56B6" w:rsidRDefault="00EE56B6">
            <w:pPr>
              <w:ind w:left="113" w:right="284"/>
            </w:pPr>
            <w:r>
              <w:t>Maître de stage: .............................................................................</w:t>
            </w:r>
          </w:p>
          <w:p w:rsidR="00EE56B6" w:rsidRDefault="00EE56B6">
            <w:pPr>
              <w:ind w:left="113" w:right="284"/>
            </w:pPr>
          </w:p>
          <w:p w:rsidR="00EE56B6" w:rsidRDefault="00EE56B6">
            <w:pPr>
              <w:ind w:left="113" w:right="284"/>
            </w:pPr>
            <w:r>
              <w:t>Cabinet : ...........................................................................</w:t>
            </w:r>
          </w:p>
          <w:p w:rsidR="00EE56B6" w:rsidRDefault="00EE56B6">
            <w:pPr>
              <w:ind w:left="113" w:right="284"/>
            </w:pPr>
          </w:p>
        </w:tc>
      </w:tr>
      <w:tr w:rsidR="00EE56B6">
        <w:trPr>
          <w:cantSplit/>
          <w:trHeight w:val="480"/>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tcBorders>
              <w:top w:val="nil"/>
              <w:left w:val="nil"/>
              <w:bottom w:val="nil"/>
              <w:right w:val="nil"/>
            </w:tcBorders>
          </w:tcPr>
          <w:p w:rsidR="00EE56B6" w:rsidRDefault="00EE56B6">
            <w:pPr>
              <w:ind w:left="113" w:right="284"/>
              <w:rPr>
                <w:b/>
                <w:bCs/>
              </w:rPr>
            </w:pPr>
            <w:r>
              <w:t>Début du stage: ..............................................................................</w:t>
            </w:r>
          </w:p>
        </w:tc>
      </w:tr>
      <w:tr w:rsidR="00EE56B6">
        <w:trPr>
          <w:cantSplit/>
          <w:trHeight w:val="2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vMerge w:val="restart"/>
            <w:tcBorders>
              <w:top w:val="nil"/>
              <w:left w:val="nil"/>
              <w:bottom w:val="nil"/>
              <w:right w:val="nil"/>
            </w:tcBorders>
          </w:tcPr>
          <w:p w:rsidR="00EE56B6" w:rsidRDefault="00EE56B6">
            <w:pPr>
              <w:ind w:left="113" w:right="284"/>
            </w:pPr>
            <w:r>
              <w:t xml:space="preserve">Années d’expérience en </w:t>
            </w:r>
            <w:proofErr w:type="spellStart"/>
            <w:r>
              <w:t>r</w:t>
            </w:r>
            <w:r w:rsidR="004A26AD">
              <w:t>é</w:t>
            </w:r>
            <w:r>
              <w:t>visorat</w:t>
            </w:r>
            <w:proofErr w:type="spellEnd"/>
            <w:r>
              <w:t>: .................................................</w:t>
            </w:r>
          </w:p>
          <w:p w:rsidR="00EE56B6" w:rsidRDefault="00EE56B6">
            <w:pPr>
              <w:ind w:left="113" w:right="284"/>
            </w:pPr>
          </w:p>
          <w:p w:rsidR="00EE56B6" w:rsidRDefault="00EE56B6">
            <w:pPr>
              <w:tabs>
                <w:tab w:val="left" w:leader="dot" w:pos="6371"/>
              </w:tabs>
              <w:ind w:left="113" w:right="284"/>
            </w:pPr>
            <w:r>
              <w:t xml:space="preserve">Niveau de responsabilités durant la période : </w:t>
            </w:r>
            <w:r>
              <w:tab/>
            </w:r>
          </w:p>
        </w:tc>
      </w:tr>
      <w:tr w:rsidR="00EE56B6">
        <w:trPr>
          <w:cantSplit/>
          <w:trHeight w:val="2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vMerge/>
            <w:tcBorders>
              <w:top w:val="nil"/>
              <w:left w:val="nil"/>
              <w:bottom w:val="nil"/>
              <w:right w:val="nil"/>
            </w:tcBorders>
          </w:tcPr>
          <w:p w:rsidR="00EE56B6" w:rsidRDefault="00EE56B6"/>
        </w:tc>
      </w:tr>
      <w:tr w:rsidR="00EE56B6">
        <w:trPr>
          <w:cantSplit/>
          <w:trHeight w:val="2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vMerge/>
            <w:tcBorders>
              <w:top w:val="nil"/>
              <w:left w:val="nil"/>
              <w:bottom w:val="nil"/>
              <w:right w:val="nil"/>
            </w:tcBorders>
          </w:tcPr>
          <w:p w:rsidR="00EE56B6" w:rsidRDefault="00EE56B6"/>
        </w:tc>
      </w:tr>
      <w:tr w:rsidR="00EE56B6">
        <w:trPr>
          <w:cantSplit/>
          <w:trHeight w:val="2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vMerge/>
            <w:tcBorders>
              <w:top w:val="nil"/>
              <w:left w:val="nil"/>
              <w:bottom w:val="nil"/>
              <w:right w:val="nil"/>
            </w:tcBorders>
          </w:tcPr>
          <w:p w:rsidR="00EE56B6" w:rsidRDefault="00EE56B6"/>
        </w:tc>
      </w:tr>
      <w:tr w:rsidR="00EE56B6">
        <w:trPr>
          <w:cantSplit/>
          <w:trHeight w:val="376"/>
        </w:trPr>
        <w:tc>
          <w:tcPr>
            <w:tcW w:w="1039" w:type="dxa"/>
            <w:vMerge/>
            <w:tcBorders>
              <w:top w:val="nil"/>
              <w:left w:val="nil"/>
              <w:bottom w:val="nil"/>
              <w:right w:val="nil"/>
            </w:tcBorders>
          </w:tcPr>
          <w:p w:rsidR="00EE56B6" w:rsidRDefault="00EE56B6">
            <w:pPr>
              <w:tabs>
                <w:tab w:val="center" w:pos="3969"/>
              </w:tabs>
              <w:ind w:left="-142"/>
              <w:rPr>
                <w:b/>
                <w:bCs/>
                <w:u w:val="single"/>
              </w:rPr>
            </w:pPr>
          </w:p>
        </w:tc>
        <w:tc>
          <w:tcPr>
            <w:tcW w:w="7353" w:type="dxa"/>
            <w:tcBorders>
              <w:top w:val="nil"/>
              <w:left w:val="nil"/>
              <w:bottom w:val="nil"/>
              <w:right w:val="nil"/>
            </w:tcBorders>
          </w:tcPr>
          <w:p w:rsidR="00EE56B6" w:rsidRDefault="00241C08" w:rsidP="006F0598">
            <w:pPr>
              <w:ind w:left="101"/>
            </w:pPr>
            <w:r>
              <w:t>Ce journal de stage concerne la période de [</w:t>
            </w:r>
            <w:r w:rsidRPr="00A54AF5">
              <w:rPr>
                <w:i/>
              </w:rPr>
              <w:t>date</w:t>
            </w:r>
            <w:r>
              <w:t xml:space="preserve"> </w:t>
            </w:r>
            <w:r w:rsidRPr="00A54AF5">
              <w:rPr>
                <w:i/>
              </w:rPr>
              <w:t>début année de stage</w:t>
            </w:r>
            <w:r>
              <w:t>] à [</w:t>
            </w:r>
            <w:r w:rsidRPr="00A54AF5">
              <w:rPr>
                <w:i/>
              </w:rPr>
              <w:t>date fin année de stage</w:t>
            </w:r>
            <w:r>
              <w:t>]</w:t>
            </w:r>
          </w:p>
          <w:p w:rsidR="006F0598" w:rsidRDefault="006F0598" w:rsidP="006F0598">
            <w:pPr>
              <w:ind w:left="101"/>
            </w:pPr>
          </w:p>
          <w:p w:rsidR="003F3696" w:rsidRDefault="006F0598" w:rsidP="006F0598">
            <w:pPr>
              <w:ind w:left="101"/>
              <w:rPr>
                <w:bCs/>
              </w:rPr>
            </w:pPr>
            <w:r>
              <w:rPr>
                <w:bCs/>
              </w:rPr>
              <w:t>Suspension du stage </w:t>
            </w:r>
            <w:r w:rsidR="009A2499">
              <w:rPr>
                <w:bCs/>
              </w:rPr>
              <w:t>durant la période susmentionnée </w:t>
            </w:r>
            <w:r>
              <w:rPr>
                <w:bCs/>
              </w:rPr>
              <w:t xml:space="preserve">: oui/non </w:t>
            </w:r>
          </w:p>
          <w:p w:rsidR="006F0598" w:rsidRDefault="006F0598" w:rsidP="006F0598">
            <w:pPr>
              <w:ind w:left="101"/>
              <w:rPr>
                <w:bCs/>
              </w:rPr>
            </w:pPr>
            <w:r>
              <w:rPr>
                <w:bCs/>
              </w:rPr>
              <w:t xml:space="preserve">(si oui précisez la période de suspension) : </w:t>
            </w:r>
          </w:p>
          <w:p w:rsidR="006F0598" w:rsidRPr="006F0598" w:rsidRDefault="006F0598" w:rsidP="006F0598">
            <w:pPr>
              <w:ind w:left="101"/>
              <w:rPr>
                <w:bCs/>
              </w:rPr>
            </w:pPr>
            <w:r>
              <w:rPr>
                <w:bCs/>
              </w:rPr>
              <w:t>................................................................................................................</w:t>
            </w:r>
          </w:p>
        </w:tc>
      </w:tr>
    </w:tbl>
    <w:p w:rsidR="00EE56B6" w:rsidRDefault="00EE56B6">
      <w:pPr>
        <w:pStyle w:val="Heading3"/>
        <w:ind w:left="0"/>
        <w:jc w:val="center"/>
      </w:pPr>
      <w:r>
        <w:lastRenderedPageBreak/>
        <w:t>Indications relatives à la présentation de ce document</w:t>
      </w:r>
    </w:p>
    <w:p w:rsidR="00EE56B6" w:rsidRDefault="00EE56B6" w:rsidP="0079224B">
      <w:pPr>
        <w:numPr>
          <w:ilvl w:val="0"/>
          <w:numId w:val="1"/>
        </w:numPr>
        <w:tabs>
          <w:tab w:val="left" w:pos="9072"/>
        </w:tabs>
        <w:spacing w:after="240"/>
        <w:ind w:left="686" w:right="567" w:hanging="684"/>
        <w:jc w:val="both"/>
        <w:rPr>
          <w:sz w:val="22"/>
          <w:szCs w:val="22"/>
        </w:rPr>
      </w:pPr>
      <w:r>
        <w:rPr>
          <w:sz w:val="22"/>
          <w:szCs w:val="22"/>
        </w:rPr>
        <w:t xml:space="preserve">Le journal de stage doit être </w:t>
      </w:r>
      <w:r>
        <w:rPr>
          <w:b/>
          <w:bCs/>
          <w:sz w:val="22"/>
          <w:szCs w:val="22"/>
        </w:rPr>
        <w:t>un compte rendu de l’activité du stagiaire durant l’année.</w:t>
      </w:r>
    </w:p>
    <w:p w:rsidR="00EE56B6" w:rsidRDefault="00EE56B6" w:rsidP="0079224B">
      <w:pPr>
        <w:tabs>
          <w:tab w:val="left" w:pos="9072"/>
        </w:tabs>
        <w:spacing w:after="240"/>
        <w:ind w:left="686" w:right="567"/>
        <w:jc w:val="both"/>
        <w:rPr>
          <w:sz w:val="22"/>
          <w:szCs w:val="22"/>
        </w:rPr>
      </w:pPr>
      <w:r>
        <w:rPr>
          <w:sz w:val="22"/>
          <w:szCs w:val="22"/>
        </w:rPr>
        <w:t xml:space="preserve">Le journal doit être organisé par client et mission. Il ne s’agit pas d’une énumération journalière des tâches mais d’un compte-rendu de la mission effectuée chez le client. Il doit être suffisamment précis que pour donner une idée claire des responsabilités du stagiaire et des travaux exécutés. </w:t>
      </w:r>
      <w:r w:rsidR="00241C08">
        <w:rPr>
          <w:sz w:val="22"/>
          <w:szCs w:val="22"/>
        </w:rPr>
        <w:t xml:space="preserve"> </w:t>
      </w:r>
      <w:r>
        <w:rPr>
          <w:sz w:val="22"/>
          <w:szCs w:val="22"/>
        </w:rPr>
        <w:t>Pour un même client, chaque mission (audit, apport, fusion,…) doit être rapportée séparément.</w:t>
      </w:r>
    </w:p>
    <w:p w:rsidR="00241C08" w:rsidRDefault="00241C08" w:rsidP="004A26AD">
      <w:pPr>
        <w:tabs>
          <w:tab w:val="left" w:pos="9072"/>
        </w:tabs>
        <w:spacing w:after="240"/>
        <w:ind w:left="703" w:right="567"/>
        <w:jc w:val="both"/>
        <w:rPr>
          <w:sz w:val="22"/>
          <w:szCs w:val="22"/>
        </w:rPr>
      </w:pPr>
      <w:r>
        <w:rPr>
          <w:sz w:val="22"/>
          <w:szCs w:val="22"/>
        </w:rPr>
        <w:t>Le journal de stage doit également répondre aux exigences de format suivantes :</w:t>
      </w:r>
    </w:p>
    <w:p w:rsidR="00241C08" w:rsidRDefault="00241C08" w:rsidP="00241C08">
      <w:pPr>
        <w:numPr>
          <w:ilvl w:val="0"/>
          <w:numId w:val="11"/>
        </w:numPr>
        <w:tabs>
          <w:tab w:val="left" w:pos="9072"/>
        </w:tabs>
        <w:spacing w:after="240"/>
        <w:ind w:left="1418" w:right="567" w:hanging="425"/>
        <w:jc w:val="both"/>
        <w:rPr>
          <w:sz w:val="22"/>
          <w:szCs w:val="22"/>
        </w:rPr>
      </w:pPr>
      <w:r>
        <w:rPr>
          <w:sz w:val="22"/>
          <w:szCs w:val="22"/>
        </w:rPr>
        <w:t>Le format en annexe est obligatoire ;</w:t>
      </w:r>
    </w:p>
    <w:p w:rsidR="00241C08" w:rsidRDefault="00241C08" w:rsidP="00241C08">
      <w:pPr>
        <w:numPr>
          <w:ilvl w:val="0"/>
          <w:numId w:val="11"/>
        </w:numPr>
        <w:tabs>
          <w:tab w:val="left" w:pos="9072"/>
        </w:tabs>
        <w:spacing w:after="240"/>
        <w:ind w:left="1418" w:right="567" w:hanging="425"/>
        <w:jc w:val="both"/>
        <w:rPr>
          <w:sz w:val="22"/>
          <w:szCs w:val="22"/>
        </w:rPr>
      </w:pPr>
      <w:r>
        <w:rPr>
          <w:sz w:val="22"/>
          <w:szCs w:val="22"/>
        </w:rPr>
        <w:t xml:space="preserve">Le journal de stage doit être bien lisible (complété </w:t>
      </w:r>
      <w:r w:rsidR="00C6185D">
        <w:rPr>
          <w:sz w:val="22"/>
          <w:szCs w:val="22"/>
        </w:rPr>
        <w:t>avec une police de caractère</w:t>
      </w:r>
      <w:r>
        <w:rPr>
          <w:sz w:val="22"/>
          <w:szCs w:val="22"/>
        </w:rPr>
        <w:t xml:space="preserve"> Times New Roman 12) ;</w:t>
      </w:r>
    </w:p>
    <w:p w:rsidR="00241C08" w:rsidRDefault="00241C08" w:rsidP="00241C08">
      <w:pPr>
        <w:numPr>
          <w:ilvl w:val="0"/>
          <w:numId w:val="11"/>
        </w:numPr>
        <w:tabs>
          <w:tab w:val="left" w:pos="9072"/>
        </w:tabs>
        <w:spacing w:after="240"/>
        <w:ind w:left="1418" w:right="567" w:hanging="425"/>
        <w:jc w:val="both"/>
        <w:rPr>
          <w:sz w:val="22"/>
          <w:szCs w:val="22"/>
        </w:rPr>
      </w:pPr>
      <w:r>
        <w:rPr>
          <w:sz w:val="22"/>
          <w:szCs w:val="22"/>
        </w:rPr>
        <w:t>Le journal de stage doit être signé par le/la stagiaire et le maître de stage dans les emplacements prévus à cet effet ;</w:t>
      </w:r>
    </w:p>
    <w:p w:rsidR="00A11682" w:rsidRDefault="00840E0E" w:rsidP="00241C08">
      <w:pPr>
        <w:numPr>
          <w:ilvl w:val="0"/>
          <w:numId w:val="11"/>
        </w:numPr>
        <w:tabs>
          <w:tab w:val="left" w:pos="9072"/>
        </w:tabs>
        <w:spacing w:after="240"/>
        <w:ind w:left="1418" w:right="567" w:hanging="425"/>
        <w:jc w:val="both"/>
        <w:rPr>
          <w:sz w:val="22"/>
          <w:szCs w:val="22"/>
        </w:rPr>
      </w:pPr>
      <w:r>
        <w:rPr>
          <w:sz w:val="22"/>
          <w:szCs w:val="22"/>
        </w:rPr>
        <w:t>Le journal de stage doit être introduit via e-</w:t>
      </w:r>
      <w:proofErr w:type="spellStart"/>
      <w:r>
        <w:rPr>
          <w:sz w:val="22"/>
          <w:szCs w:val="22"/>
        </w:rPr>
        <w:t>request</w:t>
      </w:r>
      <w:proofErr w:type="spellEnd"/>
      <w:r>
        <w:rPr>
          <w:sz w:val="22"/>
          <w:szCs w:val="22"/>
        </w:rPr>
        <w:t xml:space="preserve"> et comprendre : </w:t>
      </w:r>
    </w:p>
    <w:p w:rsidR="00A11682" w:rsidRDefault="00A11682" w:rsidP="006F0598">
      <w:pPr>
        <w:tabs>
          <w:tab w:val="left" w:pos="9072"/>
        </w:tabs>
        <w:spacing w:after="240"/>
        <w:ind w:left="1418" w:right="567"/>
        <w:jc w:val="both"/>
        <w:rPr>
          <w:sz w:val="22"/>
          <w:szCs w:val="22"/>
        </w:rPr>
      </w:pPr>
      <w:r>
        <w:rPr>
          <w:sz w:val="22"/>
          <w:szCs w:val="22"/>
        </w:rPr>
        <w:t>- l</w:t>
      </w:r>
      <w:r w:rsidR="00840E0E">
        <w:rPr>
          <w:sz w:val="22"/>
          <w:szCs w:val="22"/>
        </w:rPr>
        <w:t xml:space="preserve">e document </w:t>
      </w:r>
      <w:proofErr w:type="spellStart"/>
      <w:r w:rsidR="00840E0E">
        <w:rPr>
          <w:sz w:val="22"/>
          <w:szCs w:val="22"/>
        </w:rPr>
        <w:t>word</w:t>
      </w:r>
      <w:proofErr w:type="spellEnd"/>
      <w:r w:rsidR="00840E0E">
        <w:rPr>
          <w:sz w:val="22"/>
          <w:szCs w:val="22"/>
        </w:rPr>
        <w:t>, dûment complété et signé,</w:t>
      </w:r>
      <w:r>
        <w:rPr>
          <w:sz w:val="22"/>
          <w:szCs w:val="22"/>
        </w:rPr>
        <w:t xml:space="preserve"> sous format </w:t>
      </w:r>
      <w:proofErr w:type="spellStart"/>
      <w:r>
        <w:rPr>
          <w:sz w:val="22"/>
          <w:szCs w:val="22"/>
        </w:rPr>
        <w:t>pdf</w:t>
      </w:r>
      <w:proofErr w:type="spellEnd"/>
      <w:r w:rsidR="006F0598">
        <w:rPr>
          <w:sz w:val="22"/>
          <w:szCs w:val="22"/>
        </w:rPr>
        <w:t> ;</w:t>
      </w:r>
    </w:p>
    <w:p w:rsidR="00C6185D" w:rsidRPr="006F0598" w:rsidRDefault="006F0598" w:rsidP="006F0598">
      <w:pPr>
        <w:tabs>
          <w:tab w:val="left" w:pos="9072"/>
        </w:tabs>
        <w:spacing w:after="240"/>
        <w:ind w:left="1418" w:right="567"/>
        <w:jc w:val="both"/>
        <w:rPr>
          <w:sz w:val="22"/>
          <w:szCs w:val="22"/>
        </w:rPr>
      </w:pPr>
      <w:r>
        <w:rPr>
          <w:sz w:val="22"/>
          <w:szCs w:val="22"/>
        </w:rPr>
        <w:t xml:space="preserve">- </w:t>
      </w:r>
      <w:r w:rsidR="00A11682" w:rsidRPr="006F0598">
        <w:rPr>
          <w:sz w:val="22"/>
          <w:szCs w:val="22"/>
        </w:rPr>
        <w:t>l</w:t>
      </w:r>
      <w:r w:rsidR="00840E0E" w:rsidRPr="006F0598">
        <w:rPr>
          <w:sz w:val="22"/>
          <w:szCs w:val="22"/>
        </w:rPr>
        <w:t xml:space="preserve">e tableau </w:t>
      </w:r>
      <w:proofErr w:type="spellStart"/>
      <w:r w:rsidR="00840E0E" w:rsidRPr="006F0598">
        <w:rPr>
          <w:sz w:val="22"/>
          <w:szCs w:val="22"/>
        </w:rPr>
        <w:t>excel</w:t>
      </w:r>
      <w:proofErr w:type="spellEnd"/>
      <w:r w:rsidR="00840E0E" w:rsidRPr="006F0598">
        <w:rPr>
          <w:sz w:val="22"/>
          <w:szCs w:val="22"/>
        </w:rPr>
        <w:t xml:space="preserve"> complété avec les détails des missions de l’année de stage écoulée.</w:t>
      </w:r>
    </w:p>
    <w:p w:rsidR="00EE56B6" w:rsidRDefault="00EE56B6">
      <w:pPr>
        <w:numPr>
          <w:ilvl w:val="0"/>
          <w:numId w:val="1"/>
        </w:numPr>
        <w:tabs>
          <w:tab w:val="left" w:pos="9072"/>
        </w:tabs>
        <w:spacing w:after="240"/>
        <w:ind w:left="703" w:right="567" w:hanging="703"/>
        <w:jc w:val="both"/>
        <w:rPr>
          <w:sz w:val="22"/>
          <w:szCs w:val="22"/>
        </w:rPr>
      </w:pPr>
      <w:r>
        <w:rPr>
          <w:sz w:val="22"/>
          <w:szCs w:val="22"/>
        </w:rPr>
        <w:t>Les stagiaires sont priés d’utiliser un journal par année de stage.</w:t>
      </w:r>
    </w:p>
    <w:p w:rsidR="00EE56B6" w:rsidRDefault="00EE56B6">
      <w:pPr>
        <w:numPr>
          <w:ilvl w:val="0"/>
          <w:numId w:val="1"/>
        </w:numPr>
        <w:tabs>
          <w:tab w:val="left" w:pos="9072"/>
        </w:tabs>
        <w:spacing w:after="240"/>
        <w:ind w:left="703" w:right="567" w:hanging="703"/>
        <w:jc w:val="both"/>
        <w:rPr>
          <w:sz w:val="22"/>
          <w:szCs w:val="22"/>
        </w:rPr>
      </w:pPr>
      <w:r>
        <w:rPr>
          <w:sz w:val="22"/>
          <w:szCs w:val="22"/>
        </w:rPr>
        <w:t xml:space="preserve">Les </w:t>
      </w:r>
      <w:r>
        <w:rPr>
          <w:b/>
          <w:bCs/>
          <w:sz w:val="22"/>
          <w:szCs w:val="22"/>
        </w:rPr>
        <w:t>prestations</w:t>
      </w:r>
      <w:r>
        <w:rPr>
          <w:sz w:val="22"/>
          <w:szCs w:val="22"/>
        </w:rPr>
        <w:t xml:space="preserve"> que le stagiaire a inscrites dans son journal doivent être totalisées par page et les totaux ensuite reportés aux pages suivantes, de manière telle que le nombre exact de prestations à la fin de la période clôturée soit mentionné dans le journal.</w:t>
      </w:r>
    </w:p>
    <w:p w:rsidR="00EE56B6" w:rsidRDefault="00EE56B6">
      <w:pPr>
        <w:numPr>
          <w:ilvl w:val="0"/>
          <w:numId w:val="1"/>
        </w:numPr>
        <w:tabs>
          <w:tab w:val="left" w:pos="9072"/>
        </w:tabs>
        <w:spacing w:after="240"/>
        <w:ind w:left="703" w:right="567" w:hanging="703"/>
        <w:jc w:val="both"/>
        <w:rPr>
          <w:sz w:val="22"/>
          <w:szCs w:val="22"/>
        </w:rPr>
      </w:pPr>
      <w:r>
        <w:rPr>
          <w:sz w:val="22"/>
          <w:szCs w:val="22"/>
        </w:rPr>
        <w:t>La page récapitulative mentionne le total annuel des heures par nature d’intervention (rubriques).</w:t>
      </w:r>
    </w:p>
    <w:p w:rsidR="00EE56B6" w:rsidRDefault="00EE56B6">
      <w:pPr>
        <w:numPr>
          <w:ilvl w:val="0"/>
          <w:numId w:val="1"/>
        </w:numPr>
        <w:tabs>
          <w:tab w:val="left" w:pos="9072"/>
        </w:tabs>
        <w:spacing w:after="240"/>
        <w:ind w:left="703" w:right="567" w:hanging="703"/>
        <w:jc w:val="both"/>
        <w:rPr>
          <w:sz w:val="22"/>
          <w:szCs w:val="22"/>
        </w:rPr>
      </w:pPr>
      <w:r>
        <w:rPr>
          <w:b/>
          <w:bCs/>
          <w:sz w:val="22"/>
          <w:szCs w:val="22"/>
        </w:rPr>
        <w:t>L’appréciation du maître de stage (évaluation annuelle par le maître de stage)</w:t>
      </w:r>
      <w:r>
        <w:rPr>
          <w:sz w:val="22"/>
          <w:szCs w:val="22"/>
        </w:rPr>
        <w:t>, tant sur les prestations du stagiaire que sur les progrès réalisés au cours de l’année, est intégrée au journal.</w:t>
      </w:r>
    </w:p>
    <w:p w:rsidR="009726D0" w:rsidRDefault="00EE56B6" w:rsidP="0084471F">
      <w:pPr>
        <w:numPr>
          <w:ilvl w:val="0"/>
          <w:numId w:val="1"/>
        </w:numPr>
        <w:tabs>
          <w:tab w:val="left" w:pos="9072"/>
        </w:tabs>
        <w:ind w:left="703" w:right="567" w:hanging="703"/>
        <w:jc w:val="both"/>
        <w:rPr>
          <w:sz w:val="22"/>
          <w:szCs w:val="22"/>
        </w:rPr>
      </w:pPr>
      <w:r>
        <w:rPr>
          <w:sz w:val="22"/>
          <w:szCs w:val="22"/>
        </w:rPr>
        <w:t xml:space="preserve">L’art. </w:t>
      </w:r>
      <w:r w:rsidR="009726D0">
        <w:rPr>
          <w:sz w:val="22"/>
          <w:szCs w:val="22"/>
        </w:rPr>
        <w:t>31</w:t>
      </w:r>
      <w:r>
        <w:rPr>
          <w:sz w:val="22"/>
          <w:szCs w:val="22"/>
        </w:rPr>
        <w:t xml:space="preserve"> § 2 de l’A.R. du </w:t>
      </w:r>
      <w:r w:rsidR="009726D0">
        <w:rPr>
          <w:sz w:val="22"/>
          <w:szCs w:val="22"/>
        </w:rPr>
        <w:t>30 avril 2007</w:t>
      </w:r>
      <w:r>
        <w:rPr>
          <w:sz w:val="22"/>
          <w:szCs w:val="22"/>
        </w:rPr>
        <w:t xml:space="preserve"> </w:t>
      </w:r>
      <w:proofErr w:type="gramStart"/>
      <w:r>
        <w:rPr>
          <w:sz w:val="22"/>
          <w:szCs w:val="22"/>
        </w:rPr>
        <w:t>prévoit</w:t>
      </w:r>
      <w:proofErr w:type="gramEnd"/>
      <w:r>
        <w:rPr>
          <w:sz w:val="22"/>
          <w:szCs w:val="22"/>
        </w:rPr>
        <w:t>:</w:t>
      </w:r>
      <w:r w:rsidR="009726D0">
        <w:rPr>
          <w:sz w:val="22"/>
          <w:szCs w:val="22"/>
        </w:rPr>
        <w:t xml:space="preserve"> </w:t>
      </w:r>
    </w:p>
    <w:p w:rsidR="00EE56B6" w:rsidRPr="00FA1D77" w:rsidRDefault="00EE56B6" w:rsidP="00FA1D77">
      <w:pPr>
        <w:tabs>
          <w:tab w:val="left" w:pos="9072"/>
        </w:tabs>
        <w:spacing w:after="240"/>
        <w:ind w:left="741" w:right="567"/>
        <w:jc w:val="both"/>
        <w:rPr>
          <w:sz w:val="22"/>
          <w:szCs w:val="22"/>
        </w:rPr>
      </w:pPr>
      <w:r>
        <w:rPr>
          <w:b/>
          <w:bCs/>
          <w:sz w:val="22"/>
          <w:szCs w:val="22"/>
        </w:rPr>
        <w:t>« </w:t>
      </w:r>
      <w:r w:rsidR="0084471F">
        <w:rPr>
          <w:b/>
          <w:bCs/>
          <w:sz w:val="22"/>
          <w:szCs w:val="22"/>
        </w:rPr>
        <w:t>L</w:t>
      </w:r>
      <w:r w:rsidR="00023B5D">
        <w:rPr>
          <w:b/>
          <w:bCs/>
          <w:sz w:val="22"/>
          <w:szCs w:val="22"/>
        </w:rPr>
        <w:t>e</w:t>
      </w:r>
      <w:r>
        <w:rPr>
          <w:b/>
          <w:bCs/>
          <w:sz w:val="22"/>
          <w:szCs w:val="22"/>
        </w:rPr>
        <w:t xml:space="preserve"> stagiaire et le maître de stage signent le journal de stage après avoir discuté les observations qui y sont consignées par le maître de stage ». </w:t>
      </w:r>
    </w:p>
    <w:p w:rsidR="00EE56B6" w:rsidRDefault="00EE56B6">
      <w:pPr>
        <w:pStyle w:val="BlockText"/>
        <w:jc w:val="both"/>
        <w:rPr>
          <w:b w:val="0"/>
          <w:bCs w:val="0"/>
        </w:rPr>
      </w:pPr>
      <w:r>
        <w:rPr>
          <w:b w:val="0"/>
          <w:bCs w:val="0"/>
        </w:rPr>
        <w:t>L’appréciation du maître de stage doit être motivée et détaillée</w:t>
      </w:r>
      <w:r w:rsidR="00386E6E">
        <w:rPr>
          <w:b w:val="0"/>
          <w:bCs w:val="0"/>
        </w:rPr>
        <w:t xml:space="preserve"> et doit être signée tant par le stagiaire que par le maître de stage</w:t>
      </w:r>
      <w:r>
        <w:rPr>
          <w:b w:val="0"/>
          <w:bCs w:val="0"/>
        </w:rPr>
        <w:t>.</w:t>
      </w:r>
    </w:p>
    <w:p w:rsidR="00EE56B6" w:rsidRDefault="00EE56B6">
      <w:pPr>
        <w:numPr>
          <w:ilvl w:val="0"/>
          <w:numId w:val="1"/>
        </w:numPr>
        <w:tabs>
          <w:tab w:val="left" w:pos="9072"/>
        </w:tabs>
        <w:ind w:left="703" w:right="567" w:hanging="703"/>
        <w:jc w:val="both"/>
        <w:rPr>
          <w:sz w:val="22"/>
          <w:szCs w:val="22"/>
        </w:rPr>
      </w:pPr>
      <w:r>
        <w:rPr>
          <w:sz w:val="22"/>
          <w:szCs w:val="22"/>
        </w:rPr>
        <w:t xml:space="preserve">Conformément à l’article </w:t>
      </w:r>
      <w:r w:rsidR="0084471F">
        <w:rPr>
          <w:sz w:val="22"/>
          <w:szCs w:val="22"/>
        </w:rPr>
        <w:t>21</w:t>
      </w:r>
      <w:r>
        <w:rPr>
          <w:sz w:val="22"/>
          <w:szCs w:val="22"/>
        </w:rPr>
        <w:t xml:space="preserve"> de l’A.R. du </w:t>
      </w:r>
      <w:r w:rsidR="0084471F">
        <w:rPr>
          <w:sz w:val="22"/>
          <w:szCs w:val="22"/>
        </w:rPr>
        <w:t>30 avril 2007</w:t>
      </w:r>
      <w:r>
        <w:rPr>
          <w:sz w:val="22"/>
          <w:szCs w:val="22"/>
        </w:rPr>
        <w:t xml:space="preserve">, le stage comporte </w:t>
      </w:r>
      <w:r w:rsidR="006701B3">
        <w:rPr>
          <w:sz w:val="22"/>
          <w:szCs w:val="22"/>
        </w:rPr>
        <w:t xml:space="preserve">au moins </w:t>
      </w:r>
      <w:r>
        <w:rPr>
          <w:sz w:val="22"/>
          <w:szCs w:val="22"/>
        </w:rPr>
        <w:t xml:space="preserve">1000 heures </w:t>
      </w:r>
      <w:r w:rsidR="006701B3">
        <w:rPr>
          <w:sz w:val="22"/>
          <w:szCs w:val="22"/>
        </w:rPr>
        <w:t xml:space="preserve">de missions </w:t>
      </w:r>
      <w:proofErr w:type="spellStart"/>
      <w:proofErr w:type="gramStart"/>
      <w:r w:rsidR="006701B3">
        <w:rPr>
          <w:sz w:val="22"/>
          <w:szCs w:val="22"/>
        </w:rPr>
        <w:t>révisorales</w:t>
      </w:r>
      <w:proofErr w:type="spellEnd"/>
      <w:proofErr w:type="gramEnd"/>
      <w:r w:rsidR="006701B3">
        <w:rPr>
          <w:sz w:val="22"/>
          <w:szCs w:val="22"/>
        </w:rPr>
        <w:t xml:space="preserve"> </w:t>
      </w:r>
      <w:r>
        <w:rPr>
          <w:sz w:val="22"/>
          <w:szCs w:val="22"/>
        </w:rPr>
        <w:t xml:space="preserve">par an. </w:t>
      </w:r>
    </w:p>
    <w:p w:rsidR="00EE56B6" w:rsidRDefault="00EE56B6">
      <w:pPr>
        <w:tabs>
          <w:tab w:val="left" w:pos="9072"/>
        </w:tabs>
        <w:ind w:left="709" w:right="567"/>
        <w:jc w:val="both"/>
        <w:rPr>
          <w:sz w:val="22"/>
          <w:szCs w:val="22"/>
        </w:rPr>
      </w:pPr>
      <w:r>
        <w:rPr>
          <w:sz w:val="22"/>
          <w:szCs w:val="22"/>
        </w:rPr>
        <w:t xml:space="preserve">Ainsi que précisé dans </w:t>
      </w:r>
      <w:r w:rsidR="0084471F">
        <w:rPr>
          <w:sz w:val="22"/>
          <w:szCs w:val="22"/>
        </w:rPr>
        <w:t xml:space="preserve">le </w:t>
      </w:r>
      <w:proofErr w:type="spellStart"/>
      <w:r w:rsidR="0084471F">
        <w:rPr>
          <w:sz w:val="22"/>
          <w:szCs w:val="22"/>
        </w:rPr>
        <w:t>Vademecum</w:t>
      </w:r>
      <w:proofErr w:type="spellEnd"/>
      <w:r w:rsidR="0084471F">
        <w:rPr>
          <w:sz w:val="22"/>
          <w:szCs w:val="22"/>
        </w:rPr>
        <w:t xml:space="preserve"> Tome III</w:t>
      </w:r>
      <w:r>
        <w:rPr>
          <w:sz w:val="22"/>
          <w:szCs w:val="22"/>
        </w:rPr>
        <w:t xml:space="preserve"> « L’accès à la profession » (section 10) et dans la </w:t>
      </w:r>
      <w:proofErr w:type="spellStart"/>
      <w:r>
        <w:rPr>
          <w:i/>
          <w:iCs/>
          <w:sz w:val="22"/>
          <w:szCs w:val="22"/>
        </w:rPr>
        <w:t>comfort</w:t>
      </w:r>
      <w:proofErr w:type="spellEnd"/>
      <w:r>
        <w:rPr>
          <w:i/>
          <w:iCs/>
          <w:sz w:val="22"/>
          <w:szCs w:val="22"/>
        </w:rPr>
        <w:t xml:space="preserve"> </w:t>
      </w:r>
      <w:proofErr w:type="spellStart"/>
      <w:r>
        <w:rPr>
          <w:i/>
          <w:iCs/>
          <w:sz w:val="22"/>
          <w:szCs w:val="22"/>
        </w:rPr>
        <w:t>letter</w:t>
      </w:r>
      <w:proofErr w:type="spellEnd"/>
      <w:r>
        <w:rPr>
          <w:sz w:val="22"/>
          <w:szCs w:val="22"/>
        </w:rPr>
        <w:t xml:space="preserve">, il doit s’agir de 1000 heures de missions </w:t>
      </w:r>
      <w:proofErr w:type="spellStart"/>
      <w:r w:rsidRPr="006602A2">
        <w:rPr>
          <w:sz w:val="22"/>
          <w:szCs w:val="22"/>
          <w:u w:val="single"/>
        </w:rPr>
        <w:t>révisorales</w:t>
      </w:r>
      <w:proofErr w:type="spellEnd"/>
      <w:r>
        <w:rPr>
          <w:sz w:val="22"/>
          <w:szCs w:val="22"/>
        </w:rPr>
        <w:t>.</w:t>
      </w:r>
    </w:p>
    <w:p w:rsidR="00386E6E" w:rsidRDefault="00386E6E">
      <w:pPr>
        <w:tabs>
          <w:tab w:val="left" w:pos="9072"/>
        </w:tabs>
        <w:ind w:left="709" w:right="567"/>
        <w:jc w:val="both"/>
        <w:rPr>
          <w:sz w:val="22"/>
          <w:szCs w:val="22"/>
        </w:rPr>
      </w:pPr>
    </w:p>
    <w:p w:rsidR="00386E6E" w:rsidRDefault="00386E6E">
      <w:pPr>
        <w:tabs>
          <w:tab w:val="left" w:pos="9072"/>
        </w:tabs>
        <w:ind w:left="709" w:right="567"/>
        <w:jc w:val="both"/>
        <w:rPr>
          <w:sz w:val="22"/>
          <w:szCs w:val="22"/>
        </w:rPr>
      </w:pPr>
      <w:r>
        <w:rPr>
          <w:sz w:val="22"/>
          <w:szCs w:val="22"/>
        </w:rPr>
        <w:t xml:space="preserve">La notion « missions </w:t>
      </w:r>
      <w:proofErr w:type="spellStart"/>
      <w:r>
        <w:rPr>
          <w:sz w:val="22"/>
          <w:szCs w:val="22"/>
        </w:rPr>
        <w:t>révisorales</w:t>
      </w:r>
      <w:proofErr w:type="spellEnd"/>
      <w:r>
        <w:rPr>
          <w:sz w:val="22"/>
          <w:szCs w:val="22"/>
        </w:rPr>
        <w:t> » est définie comme suit par la Commission du stage :</w:t>
      </w:r>
    </w:p>
    <w:p w:rsidR="00386E6E" w:rsidRDefault="00386E6E">
      <w:pPr>
        <w:tabs>
          <w:tab w:val="left" w:pos="9072"/>
        </w:tabs>
        <w:ind w:left="709" w:right="567"/>
        <w:jc w:val="both"/>
        <w:rPr>
          <w:sz w:val="22"/>
          <w:szCs w:val="22"/>
        </w:rPr>
      </w:pPr>
    </w:p>
    <w:p w:rsidR="00386E6E" w:rsidRDefault="00386E6E">
      <w:pPr>
        <w:tabs>
          <w:tab w:val="left" w:pos="9072"/>
        </w:tabs>
        <w:ind w:left="709" w:right="567"/>
        <w:jc w:val="both"/>
        <w:rPr>
          <w:sz w:val="22"/>
          <w:szCs w:val="22"/>
        </w:rPr>
      </w:pPr>
      <w:r>
        <w:rPr>
          <w:sz w:val="22"/>
          <w:szCs w:val="22"/>
        </w:rPr>
        <w:t xml:space="preserve">La </w:t>
      </w:r>
      <w:r w:rsidR="009109AA">
        <w:rPr>
          <w:sz w:val="22"/>
          <w:szCs w:val="22"/>
        </w:rPr>
        <w:t>b</w:t>
      </w:r>
      <w:r>
        <w:rPr>
          <w:sz w:val="22"/>
          <w:szCs w:val="22"/>
        </w:rPr>
        <w:t>ase comporte 1000 heures de travaux de révision sur la base du cadre normatif belge ou international</w:t>
      </w:r>
      <w:r w:rsidR="009109AA">
        <w:rPr>
          <w:sz w:val="22"/>
          <w:szCs w:val="22"/>
        </w:rPr>
        <w:t xml:space="preserve"> </w:t>
      </w:r>
      <w:r w:rsidR="009109AA">
        <w:t>généralement admis</w:t>
      </w:r>
      <w:r>
        <w:rPr>
          <w:sz w:val="22"/>
          <w:szCs w:val="22"/>
        </w:rPr>
        <w:t>.</w:t>
      </w:r>
      <w:r w:rsidR="009109AA">
        <w:rPr>
          <w:sz w:val="22"/>
          <w:szCs w:val="22"/>
        </w:rPr>
        <w:t xml:space="preserve"> Au minimum 500 de ces heures sont consacrées aux missions </w:t>
      </w:r>
      <w:proofErr w:type="spellStart"/>
      <w:r w:rsidR="009109AA">
        <w:rPr>
          <w:sz w:val="22"/>
          <w:szCs w:val="22"/>
        </w:rPr>
        <w:t>révisorales</w:t>
      </w:r>
      <w:proofErr w:type="spellEnd"/>
      <w:r w:rsidR="009109AA">
        <w:rPr>
          <w:sz w:val="22"/>
          <w:szCs w:val="22"/>
        </w:rPr>
        <w:t xml:space="preserve"> relatives aux états financiers, soit en tant que commissaire, soit contractuellement (à classer dans les rubriques « Révision » et « Révision consolidation ».</w:t>
      </w:r>
    </w:p>
    <w:p w:rsidR="00386E6E" w:rsidRDefault="00386E6E">
      <w:pPr>
        <w:tabs>
          <w:tab w:val="left" w:pos="9072"/>
        </w:tabs>
        <w:ind w:left="709" w:right="567"/>
        <w:jc w:val="both"/>
        <w:rPr>
          <w:sz w:val="22"/>
          <w:szCs w:val="22"/>
        </w:rPr>
      </w:pPr>
    </w:p>
    <w:p w:rsidR="00EE56B6" w:rsidRDefault="00EE56B6" w:rsidP="00867526">
      <w:pPr>
        <w:numPr>
          <w:ilvl w:val="0"/>
          <w:numId w:val="1"/>
        </w:numPr>
        <w:tabs>
          <w:tab w:val="left" w:pos="709"/>
          <w:tab w:val="left" w:pos="4111"/>
          <w:tab w:val="left" w:pos="9072"/>
        </w:tabs>
        <w:spacing w:after="240"/>
        <w:ind w:right="567"/>
        <w:jc w:val="both"/>
        <w:rPr>
          <w:sz w:val="22"/>
          <w:szCs w:val="22"/>
        </w:rPr>
      </w:pPr>
      <w:r>
        <w:rPr>
          <w:sz w:val="22"/>
          <w:szCs w:val="22"/>
        </w:rPr>
        <w:t>Toutes les heures prestées effectivement dans le cadre du stage doivent être reprises dans le journal de stage.</w:t>
      </w:r>
    </w:p>
    <w:p w:rsidR="00A11682" w:rsidRDefault="0079224B" w:rsidP="00A11682">
      <w:pPr>
        <w:numPr>
          <w:ilvl w:val="0"/>
          <w:numId w:val="1"/>
        </w:numPr>
        <w:tabs>
          <w:tab w:val="left" w:pos="709"/>
          <w:tab w:val="left" w:pos="4111"/>
          <w:tab w:val="left" w:pos="9072"/>
        </w:tabs>
        <w:spacing w:after="240"/>
        <w:ind w:right="567"/>
        <w:jc w:val="both"/>
        <w:rPr>
          <w:sz w:val="22"/>
          <w:szCs w:val="22"/>
        </w:rPr>
      </w:pPr>
      <w:r>
        <w:rPr>
          <w:sz w:val="22"/>
          <w:szCs w:val="22"/>
        </w:rPr>
        <w:t xml:space="preserve">Les prestations qui se réfèrent à une période de suspension du stage ne doivent </w:t>
      </w:r>
      <w:r w:rsidRPr="00645D5A">
        <w:rPr>
          <w:sz w:val="22"/>
          <w:szCs w:val="22"/>
          <w:u w:val="single"/>
        </w:rPr>
        <w:t>pas</w:t>
      </w:r>
      <w:r>
        <w:rPr>
          <w:sz w:val="22"/>
          <w:szCs w:val="22"/>
        </w:rPr>
        <w:t xml:space="preserve"> être reprises dans le journal de stage.</w:t>
      </w:r>
    </w:p>
    <w:p w:rsidR="007505AE" w:rsidRPr="006F0598" w:rsidRDefault="007505AE" w:rsidP="006F0598">
      <w:pPr>
        <w:numPr>
          <w:ilvl w:val="0"/>
          <w:numId w:val="1"/>
        </w:numPr>
        <w:tabs>
          <w:tab w:val="left" w:pos="9072"/>
        </w:tabs>
        <w:spacing w:after="240"/>
        <w:ind w:left="703" w:right="567" w:hanging="703"/>
        <w:jc w:val="both"/>
        <w:rPr>
          <w:sz w:val="22"/>
          <w:szCs w:val="22"/>
        </w:rPr>
      </w:pPr>
      <w:r w:rsidRPr="006F0598">
        <w:rPr>
          <w:bCs/>
          <w:sz w:val="22"/>
          <w:szCs w:val="22"/>
        </w:rPr>
        <w:t>L</w:t>
      </w:r>
      <w:r w:rsidR="009A2499">
        <w:rPr>
          <w:bCs/>
          <w:sz w:val="22"/>
          <w:szCs w:val="22"/>
        </w:rPr>
        <w:t>a déclaration</w:t>
      </w:r>
      <w:r w:rsidRPr="006F0598">
        <w:rPr>
          <w:bCs/>
          <w:sz w:val="22"/>
          <w:szCs w:val="22"/>
        </w:rPr>
        <w:t xml:space="preserve"> du maître de stage quant à la conformité des informations reprises dans le tableau </w:t>
      </w:r>
      <w:proofErr w:type="spellStart"/>
      <w:r w:rsidRPr="006F0598">
        <w:rPr>
          <w:bCs/>
          <w:sz w:val="22"/>
          <w:szCs w:val="22"/>
        </w:rPr>
        <w:t>excel</w:t>
      </w:r>
      <w:proofErr w:type="spellEnd"/>
      <w:r w:rsidRPr="006F0598">
        <w:rPr>
          <w:bCs/>
          <w:sz w:val="22"/>
          <w:szCs w:val="22"/>
        </w:rPr>
        <w:t xml:space="preserve"> est reprise en page 11.</w:t>
      </w:r>
    </w:p>
    <w:p w:rsidR="00EE56B6" w:rsidRDefault="00EE56B6">
      <w:pPr>
        <w:pStyle w:val="Heading3"/>
        <w:spacing w:after="0"/>
        <w:jc w:val="center"/>
      </w:pPr>
      <w:r>
        <w:rPr>
          <w:i w:val="0"/>
          <w:iCs w:val="0"/>
          <w:bdr w:val="single" w:sz="4" w:space="0" w:color="auto"/>
        </w:rPr>
        <w:br w:type="page"/>
      </w:r>
      <w:r>
        <w:lastRenderedPageBreak/>
        <w:t>Définition des rubriques</w:t>
      </w:r>
    </w:p>
    <w:p w:rsidR="00EE56B6" w:rsidRDefault="00EE56B6">
      <w:pPr>
        <w:rPr>
          <w:lang w:val="fr-FR"/>
        </w:rPr>
      </w:pPr>
    </w:p>
    <w:tbl>
      <w:tblPr>
        <w:tblW w:w="9248" w:type="dxa"/>
        <w:tblBorders>
          <w:top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268"/>
        <w:gridCol w:w="6980"/>
      </w:tblGrid>
      <w:tr w:rsidR="00EE56B6">
        <w:trPr>
          <w:cantSplit/>
        </w:trPr>
        <w:tc>
          <w:tcPr>
            <w:tcW w:w="2268" w:type="dxa"/>
            <w:tcBorders>
              <w:top w:val="single" w:sz="6" w:space="0" w:color="auto"/>
              <w:left w:val="nil"/>
              <w:bottom w:val="single" w:sz="6" w:space="0" w:color="auto"/>
              <w:right w:val="nil"/>
            </w:tcBorders>
          </w:tcPr>
          <w:p w:rsidR="00EE56B6" w:rsidRDefault="00EE56B6">
            <w:pPr>
              <w:rPr>
                <w:sz w:val="22"/>
                <w:szCs w:val="22"/>
              </w:rPr>
            </w:pPr>
            <w:r>
              <w:rPr>
                <w:sz w:val="22"/>
                <w:szCs w:val="22"/>
              </w:rPr>
              <w:t>Entreprise</w:t>
            </w:r>
          </w:p>
        </w:tc>
        <w:tc>
          <w:tcPr>
            <w:tcW w:w="6980" w:type="dxa"/>
            <w:tcBorders>
              <w:top w:val="single" w:sz="6" w:space="0" w:color="auto"/>
              <w:left w:val="nil"/>
              <w:bottom w:val="single" w:sz="6" w:space="0" w:color="auto"/>
              <w:right w:val="nil"/>
            </w:tcBorders>
          </w:tcPr>
          <w:p w:rsidR="00EE56B6" w:rsidRDefault="00EE56B6">
            <w:pPr>
              <w:ind w:right="613"/>
              <w:jc w:val="both"/>
              <w:rPr>
                <w:sz w:val="22"/>
                <w:szCs w:val="22"/>
              </w:rPr>
            </w:pPr>
            <w:r>
              <w:rPr>
                <w:sz w:val="22"/>
                <w:szCs w:val="22"/>
              </w:rPr>
              <w:t>Indiquer le nom, la forme juridique, le nom du groupe et la nature des activités de l’entreprise. Donner pour les missions de plus de 40 heures, les informations quantitatives suivantes:</w:t>
            </w:r>
          </w:p>
          <w:p w:rsidR="00EE56B6" w:rsidRDefault="00EE56B6">
            <w:pPr>
              <w:numPr>
                <w:ilvl w:val="0"/>
                <w:numId w:val="2"/>
              </w:numPr>
              <w:ind w:right="613"/>
              <w:jc w:val="both"/>
              <w:rPr>
                <w:sz w:val="22"/>
                <w:szCs w:val="22"/>
              </w:rPr>
            </w:pPr>
            <w:r>
              <w:rPr>
                <w:sz w:val="22"/>
                <w:szCs w:val="22"/>
              </w:rPr>
              <w:t>chiffre d’affaires</w:t>
            </w:r>
          </w:p>
          <w:p w:rsidR="00EE56B6" w:rsidRDefault="00EE56B6">
            <w:pPr>
              <w:numPr>
                <w:ilvl w:val="0"/>
                <w:numId w:val="2"/>
              </w:numPr>
              <w:ind w:right="613"/>
              <w:jc w:val="both"/>
              <w:rPr>
                <w:sz w:val="22"/>
                <w:szCs w:val="22"/>
              </w:rPr>
            </w:pPr>
            <w:r>
              <w:rPr>
                <w:sz w:val="22"/>
                <w:szCs w:val="22"/>
              </w:rPr>
              <w:t>total bilan</w:t>
            </w:r>
          </w:p>
          <w:p w:rsidR="00EE56B6" w:rsidRDefault="00EE56B6">
            <w:pPr>
              <w:numPr>
                <w:ilvl w:val="0"/>
                <w:numId w:val="2"/>
              </w:numPr>
              <w:ind w:right="613"/>
              <w:jc w:val="both"/>
              <w:rPr>
                <w:sz w:val="22"/>
                <w:szCs w:val="22"/>
              </w:rPr>
            </w:pPr>
            <w:r>
              <w:rPr>
                <w:sz w:val="22"/>
                <w:szCs w:val="22"/>
              </w:rPr>
              <w:t>nombre de personnel</w:t>
            </w:r>
          </w:p>
        </w:tc>
      </w:tr>
      <w:tr w:rsidR="00EE56B6">
        <w:trPr>
          <w:cantSplit/>
        </w:trPr>
        <w:tc>
          <w:tcPr>
            <w:tcW w:w="2268" w:type="dxa"/>
            <w:tcBorders>
              <w:top w:val="single" w:sz="6" w:space="0" w:color="auto"/>
              <w:left w:val="nil"/>
              <w:bottom w:val="single" w:sz="6" w:space="0" w:color="auto"/>
              <w:right w:val="nil"/>
            </w:tcBorders>
          </w:tcPr>
          <w:p w:rsidR="00EE56B6" w:rsidRDefault="00EE56B6">
            <w:pPr>
              <w:numPr>
                <w:ilvl w:val="12"/>
                <w:numId w:val="0"/>
              </w:numPr>
              <w:rPr>
                <w:sz w:val="22"/>
                <w:szCs w:val="22"/>
              </w:rPr>
            </w:pPr>
            <w:r>
              <w:rPr>
                <w:sz w:val="22"/>
                <w:szCs w:val="22"/>
              </w:rPr>
              <w:t>Dates d’intervention</w:t>
            </w:r>
          </w:p>
        </w:tc>
        <w:tc>
          <w:tcPr>
            <w:tcW w:w="6980" w:type="dxa"/>
            <w:tcBorders>
              <w:top w:val="single" w:sz="6" w:space="0" w:color="auto"/>
              <w:left w:val="nil"/>
              <w:bottom w:val="single" w:sz="6" w:space="0" w:color="auto"/>
              <w:right w:val="nil"/>
            </w:tcBorders>
          </w:tcPr>
          <w:p w:rsidR="00EE56B6" w:rsidRDefault="00EE56B6">
            <w:pPr>
              <w:numPr>
                <w:ilvl w:val="12"/>
                <w:numId w:val="0"/>
              </w:numPr>
              <w:ind w:right="613"/>
              <w:jc w:val="both"/>
              <w:rPr>
                <w:sz w:val="22"/>
                <w:szCs w:val="22"/>
              </w:rPr>
            </w:pPr>
            <w:r>
              <w:rPr>
                <w:sz w:val="22"/>
                <w:szCs w:val="22"/>
              </w:rPr>
              <w:t>Les prestations réalisées seront renseignées globalement par mission</w:t>
            </w:r>
            <w:r>
              <w:rPr>
                <w:color w:val="FF0000"/>
                <w:sz w:val="22"/>
                <w:szCs w:val="22"/>
              </w:rPr>
              <w:t xml:space="preserve"> </w:t>
            </w:r>
            <w:r>
              <w:rPr>
                <w:sz w:val="22"/>
                <w:szCs w:val="22"/>
              </w:rPr>
              <w:t>et par phase d’intervention.</w:t>
            </w:r>
          </w:p>
        </w:tc>
      </w:tr>
      <w:tr w:rsidR="00EE56B6">
        <w:trPr>
          <w:cantSplit/>
          <w:trHeight w:val="1320"/>
        </w:trPr>
        <w:tc>
          <w:tcPr>
            <w:tcW w:w="2268" w:type="dxa"/>
            <w:tcBorders>
              <w:top w:val="single" w:sz="6" w:space="0" w:color="auto"/>
              <w:left w:val="nil"/>
              <w:bottom w:val="single" w:sz="6" w:space="0" w:color="auto"/>
              <w:right w:val="nil"/>
            </w:tcBorders>
          </w:tcPr>
          <w:p w:rsidR="00EE56B6" w:rsidRDefault="00EE56B6">
            <w:pPr>
              <w:numPr>
                <w:ilvl w:val="12"/>
                <w:numId w:val="0"/>
              </w:numPr>
              <w:rPr>
                <w:sz w:val="22"/>
                <w:szCs w:val="22"/>
              </w:rPr>
            </w:pPr>
            <w:r>
              <w:rPr>
                <w:sz w:val="22"/>
                <w:szCs w:val="22"/>
              </w:rPr>
              <w:t>Description</w:t>
            </w:r>
          </w:p>
        </w:tc>
        <w:tc>
          <w:tcPr>
            <w:tcW w:w="6980" w:type="dxa"/>
            <w:tcBorders>
              <w:top w:val="single" w:sz="6" w:space="0" w:color="auto"/>
              <w:left w:val="nil"/>
              <w:bottom w:val="single" w:sz="6" w:space="0" w:color="auto"/>
              <w:right w:val="nil"/>
            </w:tcBorders>
          </w:tcPr>
          <w:p w:rsidR="00EE56B6" w:rsidRDefault="00EE56B6">
            <w:pPr>
              <w:pStyle w:val="BodyText"/>
            </w:pPr>
            <w:r>
              <w:t>Préciser en quelques mots la nature de la mission (par ex. : mandat de commissaire, audit contractuel, audit d’acquisition,…) et le niveau de responsabilité dans l’équipe d’intervention.</w:t>
            </w:r>
          </w:p>
          <w:p w:rsidR="00EE56B6" w:rsidRDefault="00EE56B6">
            <w:pPr>
              <w:numPr>
                <w:ilvl w:val="12"/>
                <w:numId w:val="0"/>
              </w:numPr>
              <w:ind w:right="613"/>
              <w:jc w:val="both"/>
              <w:rPr>
                <w:color w:val="FF0000"/>
                <w:sz w:val="22"/>
                <w:szCs w:val="22"/>
              </w:rPr>
            </w:pPr>
            <w:r>
              <w:rPr>
                <w:sz w:val="22"/>
                <w:szCs w:val="22"/>
              </w:rPr>
              <w:t>Donner une description précise des travaux exécutés durant la période d’intervention par mission</w:t>
            </w:r>
            <w:r>
              <w:rPr>
                <w:color w:val="FF0000"/>
                <w:sz w:val="22"/>
                <w:szCs w:val="22"/>
              </w:rPr>
              <w:t>.</w:t>
            </w:r>
            <w:r>
              <w:rPr>
                <w:sz w:val="22"/>
                <w:szCs w:val="22"/>
              </w:rPr>
              <w:t xml:space="preserve"> </w:t>
            </w:r>
          </w:p>
          <w:p w:rsidR="00EE56B6" w:rsidRDefault="00EE56B6">
            <w:pPr>
              <w:numPr>
                <w:ilvl w:val="12"/>
                <w:numId w:val="0"/>
              </w:numPr>
              <w:ind w:right="613"/>
              <w:jc w:val="both"/>
              <w:rPr>
                <w:sz w:val="22"/>
                <w:szCs w:val="22"/>
              </w:rPr>
            </w:pPr>
            <w:r>
              <w:rPr>
                <w:sz w:val="22"/>
                <w:szCs w:val="22"/>
              </w:rPr>
              <w:t>Préciser la nature des autres missions spéciales et des autres travaux.</w:t>
            </w:r>
          </w:p>
        </w:tc>
      </w:tr>
      <w:tr w:rsidR="00EE56B6">
        <w:trPr>
          <w:cantSplit/>
        </w:trPr>
        <w:tc>
          <w:tcPr>
            <w:tcW w:w="2268" w:type="dxa"/>
            <w:tcBorders>
              <w:top w:val="single" w:sz="6" w:space="0" w:color="auto"/>
              <w:left w:val="nil"/>
              <w:bottom w:val="single" w:sz="6" w:space="0" w:color="auto"/>
              <w:right w:val="nil"/>
            </w:tcBorders>
          </w:tcPr>
          <w:p w:rsidR="00EE56B6" w:rsidRDefault="00EE56B6">
            <w:pPr>
              <w:numPr>
                <w:ilvl w:val="12"/>
                <w:numId w:val="0"/>
              </w:numPr>
              <w:rPr>
                <w:sz w:val="22"/>
                <w:szCs w:val="22"/>
              </w:rPr>
            </w:pPr>
            <w:r>
              <w:rPr>
                <w:sz w:val="22"/>
                <w:szCs w:val="22"/>
              </w:rPr>
              <w:t>Révision</w:t>
            </w:r>
          </w:p>
        </w:tc>
        <w:tc>
          <w:tcPr>
            <w:tcW w:w="6980" w:type="dxa"/>
            <w:tcBorders>
              <w:top w:val="single" w:sz="6" w:space="0" w:color="auto"/>
              <w:left w:val="nil"/>
              <w:bottom w:val="single" w:sz="6" w:space="0" w:color="auto"/>
              <w:right w:val="nil"/>
            </w:tcBorders>
          </w:tcPr>
          <w:p w:rsidR="00EE56B6" w:rsidRDefault="00EE56B6">
            <w:pPr>
              <w:numPr>
                <w:ilvl w:val="12"/>
                <w:numId w:val="0"/>
              </w:numPr>
              <w:ind w:right="613"/>
              <w:jc w:val="both"/>
              <w:rPr>
                <w:sz w:val="22"/>
                <w:szCs w:val="22"/>
              </w:rPr>
            </w:pPr>
            <w:r>
              <w:rPr>
                <w:sz w:val="22"/>
                <w:szCs w:val="22"/>
              </w:rPr>
              <w:t xml:space="preserve">Tous travaux d’audit annuel de comptes ou d’états financiers établis selon le référentiel belge, IFRS, </w:t>
            </w:r>
            <w:r w:rsidR="006608E0">
              <w:rPr>
                <w:sz w:val="22"/>
                <w:szCs w:val="22"/>
              </w:rPr>
              <w:t xml:space="preserve">ISRE, </w:t>
            </w:r>
            <w:r>
              <w:rPr>
                <w:sz w:val="22"/>
                <w:szCs w:val="22"/>
              </w:rPr>
              <w:t xml:space="preserve">USGAAP (y compris les missions de contrôle selon la loi </w:t>
            </w:r>
            <w:r>
              <w:rPr>
                <w:i/>
                <w:iCs/>
                <w:sz w:val="22"/>
                <w:szCs w:val="22"/>
              </w:rPr>
              <w:t>« </w:t>
            </w:r>
            <w:proofErr w:type="spellStart"/>
            <w:r>
              <w:rPr>
                <w:i/>
                <w:iCs/>
                <w:sz w:val="22"/>
                <w:szCs w:val="22"/>
              </w:rPr>
              <w:t>Sarbanes</w:t>
            </w:r>
            <w:proofErr w:type="spellEnd"/>
            <w:r>
              <w:rPr>
                <w:i/>
                <w:iCs/>
                <w:sz w:val="22"/>
                <w:szCs w:val="22"/>
              </w:rPr>
              <w:t xml:space="preserve"> Oxley</w:t>
            </w:r>
            <w:r>
              <w:rPr>
                <w:sz w:val="22"/>
                <w:szCs w:val="22"/>
              </w:rPr>
              <w:t> ») ou selon tout autre cadre de référence.</w:t>
            </w:r>
          </w:p>
          <w:p w:rsidR="00EE56B6" w:rsidRDefault="00EE56B6">
            <w:pPr>
              <w:numPr>
                <w:ilvl w:val="12"/>
                <w:numId w:val="0"/>
              </w:numPr>
              <w:ind w:right="613"/>
              <w:jc w:val="both"/>
              <w:rPr>
                <w:sz w:val="22"/>
                <w:szCs w:val="22"/>
              </w:rPr>
            </w:pPr>
            <w:r>
              <w:rPr>
                <w:sz w:val="22"/>
                <w:szCs w:val="22"/>
              </w:rPr>
              <w:t>Il importe de répartir le temps total passé entre les rubriques suivantes:</w:t>
            </w:r>
          </w:p>
          <w:p w:rsidR="00EE56B6" w:rsidRDefault="00EE56B6">
            <w:pPr>
              <w:numPr>
                <w:ilvl w:val="0"/>
                <w:numId w:val="2"/>
              </w:numPr>
              <w:ind w:right="613"/>
              <w:jc w:val="both"/>
              <w:rPr>
                <w:sz w:val="22"/>
                <w:szCs w:val="22"/>
              </w:rPr>
            </w:pPr>
            <w:r>
              <w:rPr>
                <w:sz w:val="22"/>
                <w:szCs w:val="22"/>
              </w:rPr>
              <w:t>Planning et supervision: administration de la mission, analyse générale des risques, préparation des programmes de travail, temps passé à la supervision de l’équipe d’audit, revue des documents de travail,…</w:t>
            </w:r>
          </w:p>
          <w:p w:rsidR="00EE56B6" w:rsidRDefault="00EE56B6">
            <w:pPr>
              <w:numPr>
                <w:ilvl w:val="0"/>
                <w:numId w:val="2"/>
              </w:numPr>
              <w:ind w:right="613"/>
              <w:jc w:val="both"/>
              <w:rPr>
                <w:sz w:val="22"/>
                <w:szCs w:val="22"/>
              </w:rPr>
            </w:pPr>
            <w:r>
              <w:rPr>
                <w:sz w:val="22"/>
                <w:szCs w:val="22"/>
              </w:rPr>
              <w:t xml:space="preserve">Contrôle interne: analyse et </w:t>
            </w:r>
            <w:proofErr w:type="spellStart"/>
            <w:r>
              <w:rPr>
                <w:sz w:val="22"/>
                <w:szCs w:val="22"/>
              </w:rPr>
              <w:t>testing</w:t>
            </w:r>
            <w:proofErr w:type="spellEnd"/>
            <w:r>
              <w:rPr>
                <w:sz w:val="22"/>
                <w:szCs w:val="22"/>
              </w:rPr>
              <w:t xml:space="preserve"> du contrôle interne et des procédures y inclus les tests du système informatique.</w:t>
            </w:r>
          </w:p>
          <w:p w:rsidR="00EE56B6" w:rsidRDefault="00EE56B6">
            <w:pPr>
              <w:numPr>
                <w:ilvl w:val="0"/>
                <w:numId w:val="2"/>
              </w:numPr>
              <w:ind w:right="613"/>
              <w:jc w:val="both"/>
              <w:rPr>
                <w:sz w:val="22"/>
                <w:szCs w:val="22"/>
              </w:rPr>
            </w:pPr>
            <w:r>
              <w:rPr>
                <w:sz w:val="22"/>
                <w:szCs w:val="22"/>
              </w:rPr>
              <w:t>Valeur: tous tests substantifs de valorisation de comptes. Cette rubrique inclut notamment tous les travaux réalisés afin de vérifier des soldes et mouvements de comptes (valeur des stocks, revue créances douteuses, confirmations bancaires, analyse des provisions, analyses spécifiques de comptes de résultats,…)</w:t>
            </w:r>
          </w:p>
          <w:p w:rsidR="00EE56B6" w:rsidRDefault="00EE56B6">
            <w:pPr>
              <w:numPr>
                <w:ilvl w:val="0"/>
                <w:numId w:val="2"/>
              </w:numPr>
              <w:ind w:right="613"/>
              <w:jc w:val="both"/>
              <w:rPr>
                <w:sz w:val="22"/>
                <w:szCs w:val="22"/>
              </w:rPr>
            </w:pPr>
            <w:r>
              <w:rPr>
                <w:sz w:val="22"/>
                <w:szCs w:val="22"/>
              </w:rPr>
              <w:t>Conseil d’entreprise-audit : vérification des informations annuelles et préparation du rapport</w:t>
            </w:r>
          </w:p>
          <w:p w:rsidR="00EE56B6" w:rsidRDefault="00EE56B6">
            <w:pPr>
              <w:numPr>
                <w:ilvl w:val="0"/>
                <w:numId w:val="2"/>
              </w:numPr>
              <w:ind w:right="613"/>
              <w:jc w:val="both"/>
              <w:rPr>
                <w:sz w:val="22"/>
                <w:szCs w:val="22"/>
              </w:rPr>
            </w:pPr>
            <w:r>
              <w:rPr>
                <w:sz w:val="22"/>
                <w:szCs w:val="22"/>
              </w:rPr>
              <w:t xml:space="preserve">Conseil d’entreprise : participation aux réunions </w:t>
            </w:r>
          </w:p>
          <w:p w:rsidR="00EE56B6" w:rsidRDefault="00EE56B6">
            <w:pPr>
              <w:numPr>
                <w:ilvl w:val="0"/>
                <w:numId w:val="2"/>
              </w:numPr>
              <w:ind w:right="613"/>
              <w:jc w:val="both"/>
              <w:rPr>
                <w:sz w:val="22"/>
                <w:szCs w:val="22"/>
              </w:rPr>
            </w:pPr>
            <w:r>
              <w:rPr>
                <w:sz w:val="22"/>
                <w:szCs w:val="22"/>
              </w:rPr>
              <w:t>Autres.</w:t>
            </w:r>
          </w:p>
        </w:tc>
      </w:tr>
      <w:tr w:rsidR="00EE56B6">
        <w:trPr>
          <w:cantSplit/>
        </w:trPr>
        <w:tc>
          <w:tcPr>
            <w:tcW w:w="2268" w:type="dxa"/>
            <w:tcBorders>
              <w:top w:val="single" w:sz="6" w:space="0" w:color="auto"/>
              <w:left w:val="nil"/>
              <w:bottom w:val="single" w:sz="6" w:space="0" w:color="auto"/>
              <w:right w:val="nil"/>
            </w:tcBorders>
          </w:tcPr>
          <w:p w:rsidR="00EE56B6" w:rsidRDefault="00EE56B6">
            <w:pPr>
              <w:rPr>
                <w:sz w:val="22"/>
                <w:szCs w:val="22"/>
              </w:rPr>
            </w:pPr>
            <w:r>
              <w:rPr>
                <w:sz w:val="22"/>
                <w:szCs w:val="22"/>
              </w:rPr>
              <w:t>Révision consolidation</w:t>
            </w:r>
          </w:p>
        </w:tc>
        <w:tc>
          <w:tcPr>
            <w:tcW w:w="6980" w:type="dxa"/>
            <w:tcBorders>
              <w:top w:val="single" w:sz="6" w:space="0" w:color="auto"/>
              <w:left w:val="nil"/>
              <w:bottom w:val="single" w:sz="6" w:space="0" w:color="auto"/>
              <w:right w:val="nil"/>
            </w:tcBorders>
          </w:tcPr>
          <w:p w:rsidR="00EE56B6" w:rsidRDefault="00EE56B6">
            <w:pPr>
              <w:ind w:right="613"/>
              <w:jc w:val="both"/>
              <w:rPr>
                <w:sz w:val="22"/>
                <w:szCs w:val="22"/>
              </w:rPr>
            </w:pPr>
            <w:r>
              <w:rPr>
                <w:sz w:val="22"/>
                <w:szCs w:val="22"/>
              </w:rPr>
              <w:t>Travaux d’audit d’une consolidation. Ne sont pas inclus les travaux de préparation des</w:t>
            </w:r>
            <w:r>
              <w:rPr>
                <w:color w:val="FF0000"/>
                <w:sz w:val="22"/>
                <w:szCs w:val="22"/>
              </w:rPr>
              <w:t xml:space="preserve"> </w:t>
            </w:r>
            <w:r>
              <w:rPr>
                <w:sz w:val="22"/>
                <w:szCs w:val="22"/>
              </w:rPr>
              <w:t>liasses de consolidation pour le compte d’une maison-mère ou de ses auditeurs (voir ci-après).</w:t>
            </w:r>
          </w:p>
          <w:p w:rsidR="00EE56B6" w:rsidRDefault="00EE56B6">
            <w:pPr>
              <w:pStyle w:val="BodyText"/>
              <w:numPr>
                <w:ilvl w:val="0"/>
                <w:numId w:val="0"/>
              </w:numPr>
            </w:pPr>
            <w:r>
              <w:t>Il importe de répartir le temps total passé entre les rubriques suivantes :</w:t>
            </w:r>
          </w:p>
          <w:p w:rsidR="00EE56B6" w:rsidRDefault="00EE56B6">
            <w:pPr>
              <w:numPr>
                <w:ilvl w:val="0"/>
                <w:numId w:val="6"/>
              </w:numPr>
              <w:ind w:right="613"/>
              <w:jc w:val="both"/>
              <w:rPr>
                <w:sz w:val="22"/>
                <w:szCs w:val="22"/>
              </w:rPr>
            </w:pPr>
            <w:r>
              <w:rPr>
                <w:sz w:val="22"/>
                <w:szCs w:val="22"/>
              </w:rPr>
              <w:t>Liasse de consolidation : pointage et contrôle des montants et informations, et vérification de la justesse arithmétique</w:t>
            </w:r>
          </w:p>
          <w:p w:rsidR="00EE56B6" w:rsidRDefault="00EE56B6">
            <w:pPr>
              <w:numPr>
                <w:ilvl w:val="0"/>
                <w:numId w:val="7"/>
              </w:numPr>
              <w:ind w:right="613"/>
              <w:jc w:val="both"/>
              <w:rPr>
                <w:color w:val="FF0000"/>
                <w:sz w:val="22"/>
                <w:szCs w:val="22"/>
              </w:rPr>
            </w:pPr>
            <w:r>
              <w:rPr>
                <w:sz w:val="22"/>
                <w:szCs w:val="22"/>
              </w:rPr>
              <w:t>Audit : vérification des écritures de consolidation et d’élimination</w:t>
            </w:r>
          </w:p>
        </w:tc>
      </w:tr>
      <w:tr w:rsidR="00EE56B6">
        <w:trPr>
          <w:cantSplit/>
        </w:trPr>
        <w:tc>
          <w:tcPr>
            <w:tcW w:w="2268" w:type="dxa"/>
            <w:tcBorders>
              <w:top w:val="single" w:sz="6" w:space="0" w:color="auto"/>
              <w:left w:val="nil"/>
              <w:bottom w:val="single" w:sz="6" w:space="0" w:color="auto"/>
              <w:right w:val="nil"/>
            </w:tcBorders>
          </w:tcPr>
          <w:p w:rsidR="00EE56B6" w:rsidRDefault="00EE56B6">
            <w:pPr>
              <w:rPr>
                <w:sz w:val="22"/>
                <w:szCs w:val="22"/>
              </w:rPr>
            </w:pPr>
            <w:r>
              <w:rPr>
                <w:sz w:val="22"/>
                <w:szCs w:val="22"/>
              </w:rPr>
              <w:t>Autre révision</w:t>
            </w:r>
          </w:p>
        </w:tc>
        <w:tc>
          <w:tcPr>
            <w:tcW w:w="6980" w:type="dxa"/>
            <w:tcBorders>
              <w:top w:val="single" w:sz="6" w:space="0" w:color="auto"/>
              <w:left w:val="nil"/>
              <w:bottom w:val="single" w:sz="6" w:space="0" w:color="auto"/>
              <w:right w:val="nil"/>
            </w:tcBorders>
          </w:tcPr>
          <w:p w:rsidR="00EE56B6" w:rsidRDefault="00EE56B6" w:rsidP="006602A2">
            <w:pPr>
              <w:ind w:right="613"/>
              <w:jc w:val="both"/>
              <w:rPr>
                <w:sz w:val="22"/>
                <w:szCs w:val="22"/>
              </w:rPr>
            </w:pPr>
            <w:r>
              <w:rPr>
                <w:sz w:val="22"/>
                <w:szCs w:val="22"/>
              </w:rPr>
              <w:t>Toute mission de certification sortant du cadre de contrôle des comptes/états financiers annuels. Par exemple: FOST Plus,</w:t>
            </w:r>
            <w:r w:rsidR="006608E0">
              <w:rPr>
                <w:sz w:val="22"/>
                <w:szCs w:val="22"/>
              </w:rPr>
              <w:t xml:space="preserve"> missions de certification</w:t>
            </w:r>
            <w:r w:rsidR="00595023">
              <w:rPr>
                <w:sz w:val="22"/>
                <w:szCs w:val="22"/>
              </w:rPr>
              <w:t xml:space="preserve"> CE</w:t>
            </w:r>
            <w:r w:rsidR="006608E0">
              <w:rPr>
                <w:sz w:val="22"/>
                <w:szCs w:val="22"/>
              </w:rPr>
              <w:t xml:space="preserve">, missions ISAE, </w:t>
            </w:r>
            <w:r w:rsidR="00595023">
              <w:rPr>
                <w:sz w:val="22"/>
                <w:szCs w:val="22"/>
              </w:rPr>
              <w:t xml:space="preserve">ISRS, </w:t>
            </w:r>
            <w:proofErr w:type="spellStart"/>
            <w:r w:rsidR="00595023">
              <w:rPr>
                <w:sz w:val="22"/>
                <w:szCs w:val="22"/>
              </w:rPr>
              <w:t>c.q</w:t>
            </w:r>
            <w:proofErr w:type="spellEnd"/>
            <w:r w:rsidR="00595023">
              <w:rPr>
                <w:sz w:val="22"/>
                <w:szCs w:val="22"/>
              </w:rPr>
              <w:t xml:space="preserve">. </w:t>
            </w:r>
            <w:r w:rsidR="006608E0">
              <w:rPr>
                <w:sz w:val="22"/>
                <w:szCs w:val="22"/>
              </w:rPr>
              <w:t>missions</w:t>
            </w:r>
            <w:r w:rsidR="006602A2">
              <w:rPr>
                <w:sz w:val="22"/>
                <w:szCs w:val="22"/>
              </w:rPr>
              <w:t xml:space="preserve"> de procédures convenues</w:t>
            </w:r>
            <w:r>
              <w:rPr>
                <w:sz w:val="22"/>
                <w:szCs w:val="22"/>
              </w:rPr>
              <w:t>...</w:t>
            </w:r>
          </w:p>
        </w:tc>
      </w:tr>
      <w:tr w:rsidR="00EE56B6">
        <w:trPr>
          <w:cantSplit/>
        </w:trPr>
        <w:tc>
          <w:tcPr>
            <w:tcW w:w="9248" w:type="dxa"/>
            <w:gridSpan w:val="2"/>
            <w:tcBorders>
              <w:top w:val="single" w:sz="6" w:space="0" w:color="auto"/>
              <w:left w:val="nil"/>
              <w:bottom w:val="single" w:sz="6" w:space="0" w:color="auto"/>
              <w:right w:val="nil"/>
            </w:tcBorders>
          </w:tcPr>
          <w:p w:rsidR="00EE56B6" w:rsidRDefault="00EE56B6">
            <w:pPr>
              <w:ind w:right="613"/>
              <w:jc w:val="both"/>
              <w:rPr>
                <w:sz w:val="22"/>
                <w:szCs w:val="22"/>
              </w:rPr>
            </w:pPr>
            <w:r>
              <w:rPr>
                <w:sz w:val="22"/>
                <w:szCs w:val="22"/>
              </w:rPr>
              <w:lastRenderedPageBreak/>
              <w:t>Missions légales</w:t>
            </w:r>
            <w:r>
              <w:rPr>
                <w:color w:val="FF0000"/>
                <w:sz w:val="22"/>
                <w:szCs w:val="22"/>
              </w:rPr>
              <w:t xml:space="preserve">: </w:t>
            </w:r>
            <w:r>
              <w:rPr>
                <w:sz w:val="22"/>
                <w:szCs w:val="22"/>
              </w:rPr>
              <w:t>il s’agit uniquement de missions découlant du Code des Sociétés</w:t>
            </w:r>
          </w:p>
          <w:p w:rsidR="00EE56B6" w:rsidRDefault="00EE56B6">
            <w:pPr>
              <w:pStyle w:val="bullet"/>
              <w:numPr>
                <w:ilvl w:val="0"/>
                <w:numId w:val="3"/>
              </w:numPr>
              <w:tabs>
                <w:tab w:val="left" w:pos="2268"/>
              </w:tabs>
              <w:ind w:left="2268" w:right="613" w:hanging="2268"/>
              <w:jc w:val="both"/>
            </w:pPr>
            <w:r>
              <w:t>Apport/quasi-apport</w:t>
            </w:r>
            <w:r>
              <w:tab/>
              <w:t>Travaux directement en relation avec l’audit ou la rédaction d’un rapport d’apport en nature ou de quasi-apport.</w:t>
            </w:r>
          </w:p>
          <w:p w:rsidR="00EE56B6" w:rsidRDefault="00EE56B6">
            <w:pPr>
              <w:numPr>
                <w:ilvl w:val="0"/>
                <w:numId w:val="3"/>
              </w:numPr>
              <w:ind w:left="2268" w:right="613" w:hanging="2268"/>
              <w:jc w:val="both"/>
              <w:rPr>
                <w:sz w:val="22"/>
              </w:rPr>
            </w:pPr>
            <w:r>
              <w:rPr>
                <w:sz w:val="22"/>
              </w:rPr>
              <w:t xml:space="preserve">Fusion/scission </w:t>
            </w:r>
            <w:r>
              <w:rPr>
                <w:sz w:val="22"/>
              </w:rPr>
              <w:tab/>
              <w:t>Travaux directement en relation avec l’audit ou la rédaction d’un rapport de fusion ou de scission.</w:t>
            </w:r>
          </w:p>
          <w:p w:rsidR="00EE56B6" w:rsidRDefault="00EE56B6">
            <w:pPr>
              <w:numPr>
                <w:ilvl w:val="0"/>
                <w:numId w:val="3"/>
              </w:numPr>
              <w:ind w:left="2268" w:right="613" w:hanging="2268"/>
              <w:jc w:val="both"/>
              <w:rPr>
                <w:sz w:val="22"/>
                <w:szCs w:val="22"/>
              </w:rPr>
            </w:pPr>
            <w:r>
              <w:rPr>
                <w:sz w:val="22"/>
              </w:rPr>
              <w:t>Autres</w:t>
            </w:r>
            <w:r>
              <w:rPr>
                <w:sz w:val="22"/>
              </w:rPr>
              <w:tab/>
              <w:t>Nature de la mission à préciser dans la colonne description. Les travaux effectués directement en relation avec l’audit ou la préparation d’un rapport de mission légale sont à reprendre sous cette rubrique.</w:t>
            </w:r>
          </w:p>
        </w:tc>
      </w:tr>
      <w:tr w:rsidR="00EE56B6">
        <w:trPr>
          <w:cantSplit/>
          <w:trHeight w:val="1575"/>
        </w:trPr>
        <w:tc>
          <w:tcPr>
            <w:tcW w:w="9248" w:type="dxa"/>
            <w:gridSpan w:val="2"/>
            <w:tcBorders>
              <w:top w:val="single" w:sz="6" w:space="0" w:color="auto"/>
              <w:left w:val="nil"/>
              <w:bottom w:val="single" w:sz="6" w:space="0" w:color="auto"/>
              <w:right w:val="nil"/>
            </w:tcBorders>
          </w:tcPr>
          <w:tbl>
            <w:tblPr>
              <w:tblpPr w:leftFromText="180" w:rightFromText="180" w:vertAnchor="text" w:horzAnchor="margin" w:tblpY="-276"/>
              <w:tblOverlap w:val="never"/>
              <w:tblW w:w="9248" w:type="dxa"/>
              <w:tblBorders>
                <w:top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268"/>
              <w:gridCol w:w="6980"/>
            </w:tblGrid>
            <w:tr w:rsidR="00EE56B6">
              <w:trPr>
                <w:cantSplit/>
                <w:trHeight w:val="109"/>
              </w:trPr>
              <w:tc>
                <w:tcPr>
                  <w:tcW w:w="9248" w:type="dxa"/>
                  <w:gridSpan w:val="2"/>
                  <w:tcBorders>
                    <w:top w:val="double" w:sz="4" w:space="0" w:color="auto"/>
                    <w:left w:val="nil"/>
                    <w:bottom w:val="single" w:sz="6" w:space="0" w:color="auto"/>
                    <w:right w:val="nil"/>
                  </w:tcBorders>
                </w:tcPr>
                <w:p w:rsidR="00EE56B6" w:rsidRDefault="00EE56B6">
                  <w:pPr>
                    <w:ind w:right="613"/>
                    <w:rPr>
                      <w:b/>
                      <w:bCs/>
                      <w:sz w:val="22"/>
                      <w:szCs w:val="22"/>
                    </w:rPr>
                  </w:pPr>
                  <w:r>
                    <w:br w:type="page"/>
                  </w:r>
                  <w:r>
                    <w:br w:type="page"/>
                  </w:r>
                  <w:r>
                    <w:br w:type="page"/>
                  </w:r>
                  <w:r>
                    <w:br w:type="page"/>
                  </w:r>
                  <w:r>
                    <w:rPr>
                      <w:b/>
                      <w:bCs/>
                      <w:sz w:val="22"/>
                      <w:szCs w:val="22"/>
                    </w:rPr>
                    <w:t>Les missions qui suivent n’entrent pas en ligne de compte pour le calcul des 1000 heures par an.</w:t>
                  </w:r>
                </w:p>
                <w:p w:rsidR="00EE56B6" w:rsidRDefault="00EE56B6">
                  <w:pPr>
                    <w:rPr>
                      <w:b/>
                      <w:bCs/>
                      <w:sz w:val="22"/>
                      <w:szCs w:val="22"/>
                    </w:rPr>
                  </w:pPr>
                </w:p>
              </w:tc>
            </w:tr>
            <w:tr w:rsidR="00EE56B6">
              <w:trPr>
                <w:cantSplit/>
                <w:trHeight w:val="414"/>
              </w:trPr>
              <w:tc>
                <w:tcPr>
                  <w:tcW w:w="9248" w:type="dxa"/>
                  <w:gridSpan w:val="2"/>
                  <w:tcBorders>
                    <w:top w:val="double" w:sz="4" w:space="0" w:color="auto"/>
                    <w:left w:val="nil"/>
                    <w:bottom w:val="single" w:sz="6" w:space="0" w:color="auto"/>
                    <w:right w:val="nil"/>
                  </w:tcBorders>
                </w:tcPr>
                <w:p w:rsidR="00EE56B6" w:rsidRDefault="00EE56B6">
                  <w:pPr>
                    <w:pStyle w:val="BodyText2"/>
                  </w:pPr>
                  <w:r>
                    <w:t>Assistance / conseils lorsqu’un mandat de commissaire n’est pas exercé dans l’entité (pour rappel, ces missions sont interdites lorsqu’un mandat de commissaire est effectué):</w:t>
                  </w:r>
                </w:p>
                <w:p w:rsidR="00EE56B6" w:rsidRDefault="00EE56B6">
                  <w:pPr>
                    <w:pStyle w:val="bullet"/>
                    <w:numPr>
                      <w:ilvl w:val="0"/>
                      <w:numId w:val="4"/>
                    </w:numPr>
                    <w:ind w:left="2268" w:right="613" w:hanging="2268"/>
                  </w:pPr>
                  <w:r>
                    <w:t>SOX</w:t>
                  </w:r>
                  <w:r>
                    <w:tab/>
                    <w:t>Tous travaux effectués pour la préparation des documents et informations relatifs à la mise en place par la société des exigences SOX.</w:t>
                  </w:r>
                </w:p>
                <w:p w:rsidR="00EE56B6" w:rsidRDefault="00EE56B6">
                  <w:pPr>
                    <w:pStyle w:val="bullet"/>
                    <w:numPr>
                      <w:ilvl w:val="0"/>
                      <w:numId w:val="4"/>
                    </w:numPr>
                    <w:ind w:left="2268" w:right="613" w:hanging="2268"/>
                  </w:pPr>
                  <w:r>
                    <w:t>IFRS</w:t>
                  </w:r>
                  <w:r>
                    <w:tab/>
                    <w:t xml:space="preserve">Tous travaux effectués pour la préparation des comptes et informations relatifs à l’instauration par la société des normes IFRS </w:t>
                  </w:r>
                </w:p>
                <w:p w:rsidR="006602A2" w:rsidRDefault="006602A2">
                  <w:pPr>
                    <w:pStyle w:val="bullet"/>
                    <w:numPr>
                      <w:ilvl w:val="0"/>
                      <w:numId w:val="4"/>
                    </w:numPr>
                    <w:ind w:left="2268" w:right="613" w:hanging="2268"/>
                  </w:pPr>
                  <w:r>
                    <w:t>Missions d’acquisition</w:t>
                  </w:r>
                </w:p>
                <w:p w:rsidR="00EE56B6" w:rsidRDefault="00EE56B6">
                  <w:pPr>
                    <w:pStyle w:val="bullet"/>
                    <w:numPr>
                      <w:ilvl w:val="0"/>
                      <w:numId w:val="4"/>
                    </w:numPr>
                    <w:ind w:left="2268" w:right="613" w:hanging="2268"/>
                  </w:pPr>
                  <w:r>
                    <w:t>Autres                        Idem mais sous d’autres référentiels</w:t>
                  </w:r>
                </w:p>
                <w:p w:rsidR="00EE56B6" w:rsidRDefault="00EE56B6">
                  <w:pPr>
                    <w:rPr>
                      <w:b/>
                      <w:bCs/>
                      <w:sz w:val="22"/>
                      <w:szCs w:val="22"/>
                    </w:rPr>
                  </w:pPr>
                </w:p>
              </w:tc>
            </w:tr>
            <w:tr w:rsidR="00EE56B6">
              <w:trPr>
                <w:cantSplit/>
                <w:trHeight w:val="1350"/>
              </w:trPr>
              <w:tc>
                <w:tcPr>
                  <w:tcW w:w="9248" w:type="dxa"/>
                  <w:gridSpan w:val="2"/>
                  <w:tcBorders>
                    <w:top w:val="single" w:sz="6" w:space="0" w:color="auto"/>
                    <w:left w:val="nil"/>
                    <w:bottom w:val="single" w:sz="6" w:space="0" w:color="auto"/>
                    <w:right w:val="nil"/>
                  </w:tcBorders>
                </w:tcPr>
                <w:p w:rsidR="00EE56B6" w:rsidRDefault="00EE56B6">
                  <w:pPr>
                    <w:ind w:right="613"/>
                    <w:rPr>
                      <w:sz w:val="22"/>
                      <w:szCs w:val="22"/>
                    </w:rPr>
                  </w:pPr>
                  <w:r>
                    <w:rPr>
                      <w:sz w:val="22"/>
                      <w:szCs w:val="22"/>
                    </w:rPr>
                    <w:t>Préparation:</w:t>
                  </w:r>
                </w:p>
                <w:p w:rsidR="00EE56B6" w:rsidRDefault="00EE56B6">
                  <w:pPr>
                    <w:pStyle w:val="bullet"/>
                    <w:numPr>
                      <w:ilvl w:val="0"/>
                      <w:numId w:val="4"/>
                    </w:numPr>
                    <w:ind w:left="2268" w:right="613" w:hanging="2268"/>
                  </w:pPr>
                  <w:r>
                    <w:t>Comptes annuels</w:t>
                  </w:r>
                  <w:r>
                    <w:tab/>
                    <w:t>Tous travaux effectués pour la préparation de ces documents et informations.</w:t>
                  </w:r>
                </w:p>
                <w:p w:rsidR="00EE56B6" w:rsidRDefault="00EE56B6">
                  <w:pPr>
                    <w:pStyle w:val="bullet"/>
                    <w:numPr>
                      <w:ilvl w:val="0"/>
                      <w:numId w:val="4"/>
                    </w:numPr>
                    <w:ind w:left="2268" w:right="613" w:hanging="2268"/>
                  </w:pPr>
                  <w:r>
                    <w:t>Consolidation            Tous travaux effectués pour réaliser la consolidation et/ou préparer les liasses de consolidation.</w:t>
                  </w:r>
                </w:p>
                <w:p w:rsidR="00EE56B6" w:rsidRDefault="00EE56B6">
                  <w:pPr>
                    <w:pStyle w:val="bullet"/>
                    <w:numPr>
                      <w:ilvl w:val="0"/>
                      <w:numId w:val="4"/>
                    </w:numPr>
                    <w:ind w:left="2268" w:right="613" w:hanging="2268"/>
                    <w:rPr>
                      <w:strike/>
                    </w:rPr>
                  </w:pPr>
                  <w:r>
                    <w:t>Déclaration fiscale</w:t>
                  </w:r>
                  <w:r>
                    <w:tab/>
                    <w:t>(y inclus des conseils en fiscalité)</w:t>
                  </w:r>
                </w:p>
              </w:tc>
            </w:tr>
            <w:tr w:rsidR="00EE56B6">
              <w:trPr>
                <w:cantSplit/>
              </w:trPr>
              <w:tc>
                <w:tcPr>
                  <w:tcW w:w="2268" w:type="dxa"/>
                  <w:tcBorders>
                    <w:top w:val="single" w:sz="6" w:space="0" w:color="auto"/>
                    <w:left w:val="nil"/>
                    <w:bottom w:val="single" w:sz="6" w:space="0" w:color="auto"/>
                    <w:right w:val="nil"/>
                  </w:tcBorders>
                </w:tcPr>
                <w:p w:rsidR="00EE56B6" w:rsidRDefault="00EE56B6">
                  <w:pPr>
                    <w:numPr>
                      <w:ilvl w:val="12"/>
                      <w:numId w:val="0"/>
                    </w:numPr>
                    <w:rPr>
                      <w:sz w:val="22"/>
                      <w:szCs w:val="22"/>
                    </w:rPr>
                  </w:pPr>
                  <w:r>
                    <w:rPr>
                      <w:sz w:val="22"/>
                      <w:szCs w:val="22"/>
                    </w:rPr>
                    <w:t>Comptabilité</w:t>
                  </w:r>
                </w:p>
              </w:tc>
              <w:tc>
                <w:tcPr>
                  <w:tcW w:w="6980" w:type="dxa"/>
                  <w:tcBorders>
                    <w:top w:val="single" w:sz="6" w:space="0" w:color="auto"/>
                    <w:left w:val="nil"/>
                    <w:bottom w:val="single" w:sz="6" w:space="0" w:color="auto"/>
                    <w:right w:val="nil"/>
                  </w:tcBorders>
                </w:tcPr>
                <w:p w:rsidR="00EE56B6" w:rsidRDefault="00EE56B6">
                  <w:pPr>
                    <w:numPr>
                      <w:ilvl w:val="12"/>
                      <w:numId w:val="0"/>
                    </w:numPr>
                    <w:ind w:right="613"/>
                    <w:rPr>
                      <w:sz w:val="22"/>
                      <w:szCs w:val="22"/>
                    </w:rPr>
                  </w:pPr>
                  <w:r>
                    <w:rPr>
                      <w:sz w:val="22"/>
                      <w:szCs w:val="22"/>
                    </w:rPr>
                    <w:t>Tous travaux comptables, de type fiduciaire, effectués pour un client.</w:t>
                  </w:r>
                </w:p>
              </w:tc>
            </w:tr>
            <w:tr w:rsidR="00EE56B6">
              <w:trPr>
                <w:cantSplit/>
              </w:trPr>
              <w:tc>
                <w:tcPr>
                  <w:tcW w:w="2268" w:type="dxa"/>
                  <w:tcBorders>
                    <w:top w:val="single" w:sz="6" w:space="0" w:color="auto"/>
                    <w:left w:val="nil"/>
                    <w:bottom w:val="single" w:sz="6" w:space="0" w:color="auto"/>
                    <w:right w:val="nil"/>
                  </w:tcBorders>
                </w:tcPr>
                <w:p w:rsidR="00EE56B6" w:rsidRDefault="00EE56B6">
                  <w:pPr>
                    <w:numPr>
                      <w:ilvl w:val="12"/>
                      <w:numId w:val="0"/>
                    </w:numPr>
                    <w:rPr>
                      <w:sz w:val="22"/>
                      <w:szCs w:val="22"/>
                    </w:rPr>
                  </w:pPr>
                  <w:r>
                    <w:rPr>
                      <w:sz w:val="22"/>
                      <w:szCs w:val="22"/>
                    </w:rPr>
                    <w:t>Formation</w:t>
                  </w:r>
                </w:p>
              </w:tc>
              <w:tc>
                <w:tcPr>
                  <w:tcW w:w="6980" w:type="dxa"/>
                  <w:tcBorders>
                    <w:top w:val="single" w:sz="6" w:space="0" w:color="auto"/>
                    <w:left w:val="nil"/>
                    <w:bottom w:val="single" w:sz="6" w:space="0" w:color="auto"/>
                    <w:right w:val="nil"/>
                  </w:tcBorders>
                </w:tcPr>
                <w:p w:rsidR="00EE56B6" w:rsidRDefault="00EE56B6">
                  <w:pPr>
                    <w:numPr>
                      <w:ilvl w:val="12"/>
                      <w:numId w:val="0"/>
                    </w:numPr>
                    <w:ind w:right="613"/>
                    <w:jc w:val="both"/>
                    <w:rPr>
                      <w:sz w:val="22"/>
                      <w:szCs w:val="22"/>
                    </w:rPr>
                  </w:pPr>
                  <w:r>
                    <w:rPr>
                      <w:sz w:val="22"/>
                      <w:szCs w:val="22"/>
                    </w:rPr>
                    <w:t>Interne au cabinet ou externe, y inclus séminaires IRE.</w:t>
                  </w:r>
                </w:p>
                <w:p w:rsidR="00EE56B6" w:rsidRDefault="00EE56B6">
                  <w:pPr>
                    <w:numPr>
                      <w:ilvl w:val="12"/>
                      <w:numId w:val="0"/>
                    </w:numPr>
                    <w:ind w:right="613"/>
                    <w:jc w:val="both"/>
                    <w:rPr>
                      <w:sz w:val="22"/>
                      <w:szCs w:val="22"/>
                    </w:rPr>
                  </w:pPr>
                  <w:r>
                    <w:rPr>
                      <w:sz w:val="22"/>
                    </w:rPr>
                    <w:t>En application de l'article 28 de l'A.R., les heures de formation permanente (que ce soit au sein des cabinets, à l'IRE ou d'autres formations et qu'elles concernent des séminaires et/ou des études complémentaires) n'entrent pas en considération pour le calcul des 1000 heures de stage.</w:t>
                  </w:r>
                </w:p>
              </w:tc>
            </w:tr>
            <w:tr w:rsidR="00EE56B6">
              <w:trPr>
                <w:cantSplit/>
              </w:trPr>
              <w:tc>
                <w:tcPr>
                  <w:tcW w:w="2268" w:type="dxa"/>
                  <w:tcBorders>
                    <w:top w:val="single" w:sz="6" w:space="0" w:color="auto"/>
                    <w:left w:val="nil"/>
                    <w:bottom w:val="nil"/>
                    <w:right w:val="nil"/>
                  </w:tcBorders>
                </w:tcPr>
                <w:p w:rsidR="00EE56B6" w:rsidRDefault="00EE56B6">
                  <w:pPr>
                    <w:numPr>
                      <w:ilvl w:val="12"/>
                      <w:numId w:val="0"/>
                    </w:numPr>
                    <w:rPr>
                      <w:sz w:val="22"/>
                      <w:szCs w:val="22"/>
                    </w:rPr>
                  </w:pPr>
                  <w:r>
                    <w:rPr>
                      <w:sz w:val="22"/>
                      <w:szCs w:val="22"/>
                    </w:rPr>
                    <w:t>Autres</w:t>
                  </w:r>
                </w:p>
              </w:tc>
              <w:tc>
                <w:tcPr>
                  <w:tcW w:w="6980" w:type="dxa"/>
                  <w:tcBorders>
                    <w:top w:val="single" w:sz="6" w:space="0" w:color="auto"/>
                    <w:left w:val="nil"/>
                    <w:bottom w:val="nil"/>
                    <w:right w:val="nil"/>
                  </w:tcBorders>
                </w:tcPr>
                <w:p w:rsidR="00EE56B6" w:rsidRDefault="00EE56B6">
                  <w:pPr>
                    <w:numPr>
                      <w:ilvl w:val="12"/>
                      <w:numId w:val="0"/>
                    </w:numPr>
                    <w:ind w:right="613"/>
                    <w:jc w:val="both"/>
                    <w:rPr>
                      <w:strike/>
                      <w:sz w:val="22"/>
                      <w:szCs w:val="22"/>
                    </w:rPr>
                  </w:pPr>
                  <w:r>
                    <w:rPr>
                      <w:sz w:val="22"/>
                      <w:szCs w:val="22"/>
                    </w:rPr>
                    <w:t>Toute mission n’entrant pas dans une des autres catégories. Par exemple: audit interne, audit informatique, installation de systèmes, évaluation d’entreprises, élaboration de budgets, conseils financiers, implémentation de référentiel comptable, audits de subsides, …</w:t>
                  </w:r>
                </w:p>
              </w:tc>
            </w:tr>
          </w:tbl>
          <w:p w:rsidR="00EE56B6" w:rsidRDefault="00EE56B6">
            <w:pPr>
              <w:pStyle w:val="bullet"/>
              <w:tabs>
                <w:tab w:val="clear" w:pos="426"/>
                <w:tab w:val="left" w:pos="2268"/>
              </w:tabs>
              <w:ind w:left="0" w:right="613" w:firstLine="0"/>
              <w:jc w:val="both"/>
            </w:pPr>
          </w:p>
        </w:tc>
      </w:tr>
    </w:tbl>
    <w:p w:rsidR="00EE56B6" w:rsidRDefault="00EE56B6">
      <w:pPr>
        <w:pStyle w:val="Footer"/>
        <w:tabs>
          <w:tab w:val="clear" w:pos="4536"/>
          <w:tab w:val="clear" w:pos="9072"/>
        </w:tabs>
        <w:rPr>
          <w:lang w:val="fr-BE"/>
        </w:rPr>
      </w:pPr>
    </w:p>
    <w:p w:rsidR="00EE56B6" w:rsidRDefault="00EE56B6">
      <w:pPr>
        <w:numPr>
          <w:ilvl w:val="12"/>
          <w:numId w:val="0"/>
        </w:numPr>
        <w:rPr>
          <w:u w:val="single"/>
        </w:rPr>
      </w:pPr>
    </w:p>
    <w:p w:rsidR="00EE56B6" w:rsidRDefault="00EE56B6">
      <w:pPr>
        <w:pStyle w:val="Heading3"/>
        <w:numPr>
          <w:ilvl w:val="12"/>
          <w:numId w:val="0"/>
        </w:numPr>
        <w:spacing w:after="240"/>
        <w:ind w:left="342"/>
        <w:jc w:val="center"/>
        <w:rPr>
          <w:u w:val="single"/>
        </w:rPr>
      </w:pPr>
      <w:r>
        <w:rPr>
          <w:u w:val="single"/>
        </w:rPr>
        <w:br w:type="page"/>
      </w:r>
      <w:r>
        <w:rPr>
          <w:u w:val="single"/>
        </w:rPr>
        <w:lastRenderedPageBreak/>
        <w:t>Déclaration sur l’honneur en matière d’activités</w:t>
      </w:r>
    </w:p>
    <w:p w:rsidR="00EE56B6" w:rsidRDefault="00EE56B6">
      <w:pPr>
        <w:pStyle w:val="Heading3"/>
        <w:numPr>
          <w:ilvl w:val="12"/>
          <w:numId w:val="0"/>
        </w:numPr>
        <w:spacing w:after="240"/>
        <w:ind w:left="342"/>
        <w:jc w:val="center"/>
        <w:rPr>
          <w:u w:val="single"/>
        </w:rPr>
      </w:pPr>
      <w:proofErr w:type="gramStart"/>
      <w:r>
        <w:rPr>
          <w:u w:val="single"/>
        </w:rPr>
        <w:t>incompatibles</w:t>
      </w:r>
      <w:proofErr w:type="gramEnd"/>
      <w:r>
        <w:rPr>
          <w:u w:val="single"/>
        </w:rPr>
        <w:t xml:space="preserve"> (à compléter par le stagiaire)</w:t>
      </w:r>
    </w:p>
    <w:p w:rsidR="00EE56B6" w:rsidRDefault="00EE56B6">
      <w:pPr>
        <w:pStyle w:val="Heading3"/>
        <w:numPr>
          <w:ilvl w:val="12"/>
          <w:numId w:val="0"/>
        </w:numPr>
        <w:spacing w:after="240"/>
        <w:ind w:left="737"/>
        <w:rPr>
          <w:u w:val="single"/>
        </w:rPr>
      </w:pPr>
    </w:p>
    <w:p w:rsidR="00EE56B6" w:rsidRDefault="00EE56B6"/>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342" w:right="141"/>
        <w:jc w:val="both"/>
        <w:rPr>
          <w:sz w:val="28"/>
          <w:u w:val="single"/>
        </w:rPr>
      </w:pPr>
      <w:r>
        <w:rPr>
          <w:sz w:val="28"/>
          <w:u w:val="single"/>
        </w:rPr>
        <w:t>Par la présente, je déclare sur l’honneur ne pas exercer d’activités incompatibles avec la fonction de stagiaire réviseur d’entreprises et avoir respecté les règles déontologiques applicables aux stagiaires réviseurs d’entreprises.</w:t>
      </w: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737"/>
        <w:rPr>
          <w:sz w:val="28"/>
          <w:u w:val="single"/>
        </w:rPr>
      </w:pPr>
    </w:p>
    <w:p w:rsidR="00EE56B6" w:rsidRDefault="00EE56B6"/>
    <w:p w:rsidR="00EE56B6" w:rsidRDefault="00EE56B6">
      <w:pPr>
        <w:pStyle w:val="Footer"/>
        <w:tabs>
          <w:tab w:val="clear" w:pos="4536"/>
          <w:tab w:val="clear" w:pos="9072"/>
        </w:tabs>
        <w:rPr>
          <w:lang w:val="fr-BE"/>
        </w:rPr>
      </w:pP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737"/>
        <w:rPr>
          <w:sz w:val="28"/>
          <w:u w:val="single"/>
        </w:rPr>
      </w:pPr>
    </w:p>
    <w:p w:rsidR="00EE56B6" w:rsidRDefault="00EE56B6">
      <w:pPr>
        <w:pStyle w:val="Heading3"/>
        <w:numPr>
          <w:ilvl w:val="12"/>
          <w:numId w:val="0"/>
        </w:numPr>
        <w:spacing w:after="120" w:line="360" w:lineRule="auto"/>
        <w:ind w:left="342"/>
        <w:rPr>
          <w:sz w:val="28"/>
          <w:u w:val="single"/>
        </w:rPr>
      </w:pPr>
      <w:r>
        <w:rPr>
          <w:sz w:val="28"/>
          <w:u w:val="single"/>
        </w:rPr>
        <w:t>Date :………………………………………</w:t>
      </w:r>
    </w:p>
    <w:p w:rsidR="00EE56B6" w:rsidRDefault="00EE56B6">
      <w:pPr>
        <w:pStyle w:val="Heading3"/>
        <w:numPr>
          <w:ilvl w:val="12"/>
          <w:numId w:val="0"/>
        </w:numPr>
        <w:spacing w:after="120" w:line="360" w:lineRule="auto"/>
        <w:ind w:left="342"/>
        <w:rPr>
          <w:sz w:val="28"/>
          <w:u w:val="single"/>
        </w:rPr>
      </w:pPr>
    </w:p>
    <w:p w:rsidR="00EE56B6" w:rsidRDefault="00EE56B6">
      <w:pPr>
        <w:ind w:left="342"/>
      </w:pPr>
    </w:p>
    <w:p w:rsidR="00EE56B6" w:rsidRDefault="00EE56B6">
      <w:pPr>
        <w:pStyle w:val="Heading3"/>
        <w:numPr>
          <w:ilvl w:val="12"/>
          <w:numId w:val="0"/>
        </w:numPr>
        <w:spacing w:after="120" w:line="360" w:lineRule="auto"/>
        <w:ind w:left="342"/>
        <w:rPr>
          <w:u w:val="single"/>
        </w:rPr>
      </w:pPr>
      <w:r>
        <w:rPr>
          <w:sz w:val="28"/>
          <w:u w:val="single"/>
        </w:rPr>
        <w:t>Signature du stagiaire : ……………………………………………</w:t>
      </w:r>
      <w:r>
        <w:rPr>
          <w:u w:val="single"/>
        </w:rPr>
        <w:br w:type="page"/>
      </w:r>
      <w:r>
        <w:lastRenderedPageBreak/>
        <w:t>Récapitulation des heures annuelles par rubrique</w:t>
      </w:r>
    </w:p>
    <w:tbl>
      <w:tblPr>
        <w:tblW w:w="0" w:type="auto"/>
        <w:tblBorders>
          <w:left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37"/>
        <w:gridCol w:w="2299"/>
        <w:gridCol w:w="1871"/>
        <w:gridCol w:w="340"/>
        <w:gridCol w:w="1871"/>
        <w:gridCol w:w="340"/>
        <w:gridCol w:w="1824"/>
      </w:tblGrid>
      <w:tr w:rsidR="00EE56B6">
        <w:trPr>
          <w:cantSplit/>
        </w:trPr>
        <w:tc>
          <w:tcPr>
            <w:tcW w:w="2636" w:type="dxa"/>
            <w:gridSpan w:val="2"/>
            <w:tcBorders>
              <w:top w:val="nil"/>
              <w:left w:val="nil"/>
              <w:bottom w:val="nil"/>
              <w:right w:val="single" w:sz="4" w:space="0" w:color="auto"/>
            </w:tcBorders>
          </w:tcPr>
          <w:p w:rsidR="00EE56B6" w:rsidRDefault="00EE56B6">
            <w:pPr>
              <w:numPr>
                <w:ilvl w:val="12"/>
                <w:numId w:val="0"/>
              </w:numPr>
              <w:rPr>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pStyle w:val="Heading4"/>
              <w:numPr>
                <w:ilvl w:val="12"/>
                <w:numId w:val="0"/>
              </w:numPr>
              <w:spacing w:after="0"/>
              <w:jc w:val="center"/>
              <w:rPr>
                <w:sz w:val="22"/>
              </w:rPr>
            </w:pPr>
            <w:r>
              <w:rPr>
                <w:sz w:val="22"/>
              </w:rPr>
              <w:t xml:space="preserve">Heures de l’année </w:t>
            </w:r>
            <w:r w:rsidR="006602A2">
              <w:rPr>
                <w:sz w:val="22"/>
              </w:rPr>
              <w:t>201</w:t>
            </w:r>
            <w:r w:rsidR="009A2499">
              <w:rPr>
                <w:sz w:val="22"/>
              </w:rPr>
              <w:t>4</w:t>
            </w:r>
            <w:r w:rsidR="00C73305">
              <w:rPr>
                <w:sz w:val="22"/>
              </w:rPr>
              <w:t>-20</w:t>
            </w:r>
            <w:r w:rsidR="006602A2">
              <w:rPr>
                <w:sz w:val="22"/>
              </w:rPr>
              <w:t>1</w:t>
            </w:r>
            <w:r w:rsidR="009A2499">
              <w:rPr>
                <w:sz w:val="22"/>
              </w:rPr>
              <w:t>5</w:t>
            </w:r>
          </w:p>
          <w:p w:rsidR="00EE56B6" w:rsidRDefault="00EE56B6">
            <w:pPr>
              <w:jc w:val="center"/>
              <w:rPr>
                <w:b/>
                <w:bCs/>
              </w:rPr>
            </w:pPr>
            <w:r>
              <w:rPr>
                <w:b/>
                <w:bCs/>
              </w:rPr>
              <w:t>(le cas échéant)</w:t>
            </w:r>
          </w:p>
        </w:tc>
        <w:tc>
          <w:tcPr>
            <w:tcW w:w="340" w:type="dxa"/>
            <w:tcBorders>
              <w:top w:val="nil"/>
              <w:left w:val="single" w:sz="4" w:space="0" w:color="auto"/>
              <w:bottom w:val="nil"/>
              <w:right w:val="single" w:sz="4" w:space="0" w:color="auto"/>
            </w:tcBorders>
            <w:shd w:val="clear" w:color="auto" w:fill="FFFFFF"/>
          </w:tcPr>
          <w:p w:rsidR="00EE56B6" w:rsidRDefault="00EE56B6">
            <w:pPr>
              <w:pStyle w:val="Heading4"/>
              <w:numPr>
                <w:ilvl w:val="12"/>
                <w:numId w:val="0"/>
              </w:numPr>
              <w:jc w:val="center"/>
              <w:rPr>
                <w:b w:val="0"/>
                <w:bCs w:val="0"/>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pStyle w:val="Heading4"/>
              <w:numPr>
                <w:ilvl w:val="12"/>
                <w:numId w:val="0"/>
              </w:numPr>
              <w:spacing w:after="0"/>
              <w:jc w:val="center"/>
              <w:rPr>
                <w:sz w:val="22"/>
              </w:rPr>
            </w:pPr>
            <w:r>
              <w:rPr>
                <w:sz w:val="22"/>
              </w:rPr>
              <w:t>Heures de l’année 20</w:t>
            </w:r>
            <w:r w:rsidR="006602A2">
              <w:rPr>
                <w:sz w:val="22"/>
              </w:rPr>
              <w:t>1</w:t>
            </w:r>
            <w:r w:rsidR="009A2499">
              <w:rPr>
                <w:sz w:val="22"/>
              </w:rPr>
              <w:t>5</w:t>
            </w:r>
            <w:r>
              <w:rPr>
                <w:sz w:val="22"/>
              </w:rPr>
              <w:t>-20</w:t>
            </w:r>
            <w:r w:rsidR="006602A2">
              <w:rPr>
                <w:sz w:val="22"/>
              </w:rPr>
              <w:t>1</w:t>
            </w:r>
            <w:r w:rsidR="009A2499">
              <w:rPr>
                <w:sz w:val="22"/>
              </w:rPr>
              <w:t>6</w:t>
            </w:r>
          </w:p>
          <w:p w:rsidR="00EE56B6" w:rsidRDefault="00EE56B6">
            <w:pPr>
              <w:jc w:val="center"/>
            </w:pPr>
            <w:r>
              <w:rPr>
                <w:b/>
                <w:bCs/>
              </w:rPr>
              <w:t>(le cas échéant)</w:t>
            </w:r>
          </w:p>
        </w:tc>
        <w:tc>
          <w:tcPr>
            <w:tcW w:w="340" w:type="dxa"/>
            <w:tcBorders>
              <w:top w:val="nil"/>
              <w:left w:val="single" w:sz="4" w:space="0" w:color="auto"/>
              <w:bottom w:val="nil"/>
              <w:right w:val="single" w:sz="6" w:space="0" w:color="auto"/>
            </w:tcBorders>
          </w:tcPr>
          <w:p w:rsidR="00EE56B6" w:rsidRDefault="00EE56B6">
            <w:pPr>
              <w:pStyle w:val="Heading4"/>
              <w:numPr>
                <w:ilvl w:val="12"/>
                <w:numId w:val="0"/>
              </w:numPr>
              <w:jc w:val="center"/>
              <w:rPr>
                <w:sz w:val="22"/>
              </w:rPr>
            </w:pPr>
          </w:p>
        </w:tc>
        <w:tc>
          <w:tcPr>
            <w:tcW w:w="1824" w:type="dxa"/>
            <w:tcBorders>
              <w:top w:val="nil"/>
              <w:left w:val="single" w:sz="4" w:space="0" w:color="auto"/>
              <w:bottom w:val="nil"/>
              <w:right w:val="single" w:sz="6" w:space="0" w:color="auto"/>
            </w:tcBorders>
            <w:shd w:val="clear" w:color="auto" w:fill="D9D9D9"/>
          </w:tcPr>
          <w:p w:rsidR="00EE56B6" w:rsidRDefault="00EE56B6">
            <w:pPr>
              <w:pStyle w:val="Heading4"/>
              <w:numPr>
                <w:ilvl w:val="12"/>
                <w:numId w:val="0"/>
              </w:numPr>
              <w:spacing w:after="0"/>
              <w:jc w:val="center"/>
              <w:rPr>
                <w:sz w:val="22"/>
              </w:rPr>
            </w:pPr>
            <w:r>
              <w:rPr>
                <w:sz w:val="22"/>
              </w:rPr>
              <w:t>Heures</w:t>
            </w:r>
          </w:p>
          <w:p w:rsidR="00EE56B6" w:rsidRDefault="00EE56B6" w:rsidP="006602A2">
            <w:pPr>
              <w:jc w:val="center"/>
              <w:rPr>
                <w:b/>
                <w:bCs/>
              </w:rPr>
            </w:pPr>
            <w:r>
              <w:rPr>
                <w:b/>
                <w:bCs/>
              </w:rPr>
              <w:t>20</w:t>
            </w:r>
            <w:r w:rsidR="006602A2">
              <w:rPr>
                <w:b/>
                <w:bCs/>
              </w:rPr>
              <w:t>1</w:t>
            </w:r>
            <w:r w:rsidR="009A2499">
              <w:rPr>
                <w:b/>
                <w:bCs/>
              </w:rPr>
              <w:t>6</w:t>
            </w:r>
            <w:r>
              <w:rPr>
                <w:b/>
                <w:bCs/>
              </w:rPr>
              <w:t>-20</w:t>
            </w:r>
            <w:r w:rsidR="006602A2">
              <w:rPr>
                <w:b/>
                <w:bCs/>
              </w:rPr>
              <w:t>1</w:t>
            </w:r>
            <w:r w:rsidR="009A2499">
              <w:rPr>
                <w:b/>
                <w:bCs/>
              </w:rPr>
              <w:t>7</w:t>
            </w:r>
          </w:p>
        </w:tc>
      </w:tr>
      <w:tr w:rsidR="00EE56B6">
        <w:trPr>
          <w:cantSplit/>
          <w:trHeight w:val="720"/>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Révision annuelle:</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6"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planning</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contrôle interne</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tests valeur</w:t>
            </w:r>
          </w:p>
          <w:p w:rsidR="00EE56B6" w:rsidRDefault="00EE56B6">
            <w:pPr>
              <w:numPr>
                <w:ilvl w:val="12"/>
                <w:numId w:val="0"/>
              </w:numPr>
              <w:rPr>
                <w:sz w:val="22"/>
              </w:rPr>
            </w:pPr>
            <w:r>
              <w:rPr>
                <w:sz w:val="22"/>
              </w:rPr>
              <w:t>CE : audit</w:t>
            </w:r>
          </w:p>
          <w:p w:rsidR="00EE56B6" w:rsidRDefault="00EE56B6">
            <w:pPr>
              <w:numPr>
                <w:ilvl w:val="12"/>
                <w:numId w:val="0"/>
              </w:numPr>
              <w:rPr>
                <w:sz w:val="22"/>
              </w:rPr>
            </w:pPr>
            <w:r>
              <w:rPr>
                <w:sz w:val="22"/>
              </w:rPr>
              <w:t>CE : participation</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autres</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p>
        </w:tc>
      </w:tr>
      <w:tr w:rsidR="00EE56B6">
        <w:trPr>
          <w:cantSplit/>
          <w:trHeight w:val="720"/>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Révision consolidation</w:t>
            </w:r>
          </w:p>
          <w:p w:rsidR="00EE56B6" w:rsidRDefault="00EE56B6">
            <w:pPr>
              <w:pStyle w:val="BodyText2"/>
            </w:pPr>
            <w:r>
              <w:t xml:space="preserve">      liasse de consolidation</w:t>
            </w:r>
          </w:p>
          <w:p w:rsidR="00EE56B6" w:rsidRDefault="00EE56B6">
            <w:pPr>
              <w:numPr>
                <w:ilvl w:val="12"/>
                <w:numId w:val="0"/>
              </w:numPr>
              <w:rPr>
                <w:sz w:val="22"/>
              </w:rPr>
            </w:pPr>
            <w:r>
              <w:rPr>
                <w:sz w:val="22"/>
              </w:rPr>
              <w:t xml:space="preserve">      audit</w:t>
            </w:r>
          </w:p>
          <w:p w:rsidR="006602A2" w:rsidRDefault="006602A2">
            <w:pPr>
              <w:numPr>
                <w:ilvl w:val="12"/>
                <w:numId w:val="0"/>
              </w:numPr>
              <w:rPr>
                <w:sz w:val="22"/>
              </w:rPr>
            </w:pPr>
          </w:p>
          <w:p w:rsidR="006602A2" w:rsidRPr="00FA1D77" w:rsidRDefault="006602A2">
            <w:pPr>
              <w:numPr>
                <w:ilvl w:val="12"/>
                <w:numId w:val="0"/>
              </w:numPr>
              <w:rPr>
                <w:b/>
                <w:sz w:val="22"/>
              </w:rPr>
            </w:pPr>
            <w:r w:rsidRPr="00FA1D77">
              <w:rPr>
                <w:b/>
                <w:sz w:val="22"/>
              </w:rPr>
              <w:t>Sous-total (min. 500 h)</w:t>
            </w:r>
          </w:p>
        </w:tc>
        <w:tc>
          <w:tcPr>
            <w:tcW w:w="1871" w:type="dxa"/>
            <w:tcBorders>
              <w:top w:val="nil"/>
              <w:left w:val="single" w:sz="4" w:space="0" w:color="auto"/>
              <w:bottom w:val="nil"/>
              <w:right w:val="single" w:sz="4" w:space="0" w:color="auto"/>
            </w:tcBorders>
            <w:shd w:val="clear" w:color="auto" w:fill="D9D9D9"/>
          </w:tcPr>
          <w:p w:rsidR="00EE56B6" w:rsidRDefault="00EE56B6">
            <w:pPr>
              <w:pStyle w:val="Standard"/>
              <w:numPr>
                <w:ilvl w:val="12"/>
                <w:numId w:val="0"/>
              </w:numPr>
              <w:rPr>
                <w:color w:val="auto"/>
                <w:sz w:val="22"/>
              </w:rPr>
            </w:pPr>
          </w:p>
          <w:p w:rsidR="00EE56B6" w:rsidRDefault="00EE56B6">
            <w:pPr>
              <w:pStyle w:val="Standard"/>
              <w:numPr>
                <w:ilvl w:val="12"/>
                <w:numId w:val="0"/>
              </w:numPr>
              <w:rPr>
                <w:color w:val="auto"/>
                <w:sz w:val="22"/>
              </w:rPr>
            </w:pPr>
            <w:r>
              <w:rPr>
                <w:sz w:val="22"/>
              </w:rPr>
              <w:t>…………………</w:t>
            </w:r>
          </w:p>
          <w:p w:rsidR="00EE56B6" w:rsidRDefault="00EE56B6">
            <w:pPr>
              <w:pStyle w:val="Standard"/>
              <w:numPr>
                <w:ilvl w:val="12"/>
                <w:numId w:val="0"/>
              </w:numPr>
              <w:rPr>
                <w:color w:val="auto"/>
                <w:sz w:val="22"/>
              </w:rPr>
            </w:pPr>
            <w:r>
              <w:rPr>
                <w:color w:val="auto"/>
                <w:sz w:val="22"/>
              </w:rPr>
              <w:t>…………………</w:t>
            </w:r>
          </w:p>
          <w:p w:rsidR="006602A2" w:rsidRDefault="006602A2">
            <w:pPr>
              <w:pStyle w:val="Standard"/>
              <w:numPr>
                <w:ilvl w:val="12"/>
                <w:numId w:val="0"/>
              </w:numPr>
              <w:rPr>
                <w:color w:val="auto"/>
                <w:sz w:val="22"/>
              </w:rPr>
            </w:pPr>
          </w:p>
          <w:p w:rsidR="006602A2" w:rsidRDefault="006602A2">
            <w:pPr>
              <w:pStyle w:val="Standard"/>
              <w:numPr>
                <w:ilvl w:val="12"/>
                <w:numId w:val="0"/>
              </w:numPr>
              <w:rPr>
                <w:color w:val="auto"/>
                <w:sz w:val="22"/>
              </w:rPr>
            </w:pPr>
            <w:r>
              <w:rPr>
                <w:sz w:val="22"/>
              </w:rPr>
              <w:t>…………………</w:t>
            </w:r>
          </w:p>
        </w:tc>
        <w:tc>
          <w:tcPr>
            <w:tcW w:w="340" w:type="dxa"/>
            <w:tcBorders>
              <w:top w:val="nil"/>
              <w:left w:val="single" w:sz="4" w:space="0" w:color="auto"/>
              <w:bottom w:val="nil"/>
              <w:right w:val="single" w:sz="4" w:space="0" w:color="auto"/>
            </w:tcBorders>
            <w:shd w:val="clear" w:color="auto" w:fill="FFFFFF"/>
          </w:tcPr>
          <w:p w:rsidR="00EE56B6" w:rsidRDefault="00EE56B6">
            <w:pPr>
              <w:pStyle w:val="Standard"/>
              <w:numPr>
                <w:ilvl w:val="12"/>
                <w:numId w:val="0"/>
              </w:numPr>
              <w:rPr>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pStyle w:val="Standard"/>
              <w:numPr>
                <w:ilvl w:val="12"/>
                <w:numId w:val="0"/>
              </w:numPr>
              <w:rPr>
                <w:sz w:val="22"/>
              </w:rPr>
            </w:pPr>
          </w:p>
          <w:p w:rsidR="00EE56B6" w:rsidRDefault="00EE56B6">
            <w:pPr>
              <w:pStyle w:val="Standard"/>
              <w:numPr>
                <w:ilvl w:val="12"/>
                <w:numId w:val="0"/>
              </w:numPr>
              <w:rPr>
                <w:sz w:val="22"/>
              </w:rPr>
            </w:pPr>
            <w:r>
              <w:rPr>
                <w:sz w:val="22"/>
              </w:rPr>
              <w:t>…………………</w:t>
            </w:r>
          </w:p>
          <w:p w:rsidR="00EE56B6" w:rsidRDefault="00EE56B6">
            <w:pPr>
              <w:pStyle w:val="Standard"/>
              <w:numPr>
                <w:ilvl w:val="12"/>
                <w:numId w:val="0"/>
              </w:numPr>
              <w:rPr>
                <w:sz w:val="22"/>
              </w:rPr>
            </w:pPr>
            <w:r>
              <w:rPr>
                <w:sz w:val="22"/>
              </w:rPr>
              <w:t>…………………</w:t>
            </w:r>
          </w:p>
          <w:p w:rsidR="006602A2" w:rsidRDefault="006602A2">
            <w:pPr>
              <w:pStyle w:val="Standard"/>
              <w:numPr>
                <w:ilvl w:val="12"/>
                <w:numId w:val="0"/>
              </w:numPr>
              <w:rPr>
                <w:sz w:val="22"/>
              </w:rPr>
            </w:pPr>
          </w:p>
          <w:p w:rsidR="006602A2" w:rsidRDefault="006602A2">
            <w:pPr>
              <w:pStyle w:val="Standard"/>
              <w:numPr>
                <w:ilvl w:val="12"/>
                <w:numId w:val="0"/>
              </w:numPr>
              <w:rPr>
                <w:sz w:val="22"/>
              </w:rPr>
            </w:pPr>
            <w:r>
              <w:rPr>
                <w:sz w:val="22"/>
              </w:rPr>
              <w:t>…………………</w:t>
            </w:r>
          </w:p>
        </w:tc>
        <w:tc>
          <w:tcPr>
            <w:tcW w:w="340" w:type="dxa"/>
            <w:tcBorders>
              <w:top w:val="nil"/>
              <w:left w:val="single" w:sz="4" w:space="0" w:color="auto"/>
              <w:bottom w:val="nil"/>
              <w:right w:val="single" w:sz="6" w:space="0" w:color="auto"/>
            </w:tcBorders>
          </w:tcPr>
          <w:p w:rsidR="00EE56B6" w:rsidRDefault="00EE56B6">
            <w:pPr>
              <w:pStyle w:val="Standard"/>
              <w:numPr>
                <w:ilvl w:val="12"/>
                <w:numId w:val="0"/>
              </w:numPr>
              <w:rPr>
                <w:sz w:val="22"/>
              </w:rPr>
            </w:pPr>
          </w:p>
        </w:tc>
        <w:tc>
          <w:tcPr>
            <w:tcW w:w="1824" w:type="dxa"/>
            <w:tcBorders>
              <w:top w:val="nil"/>
              <w:left w:val="single" w:sz="4" w:space="0" w:color="auto"/>
              <w:bottom w:val="nil"/>
              <w:right w:val="single" w:sz="6" w:space="0" w:color="auto"/>
            </w:tcBorders>
            <w:shd w:val="clear" w:color="auto" w:fill="D9D9D9"/>
          </w:tcPr>
          <w:p w:rsidR="00EE56B6" w:rsidRDefault="00EE56B6">
            <w:pPr>
              <w:pStyle w:val="Standard"/>
              <w:numPr>
                <w:ilvl w:val="12"/>
                <w:numId w:val="0"/>
              </w:numPr>
              <w:rPr>
                <w:sz w:val="22"/>
              </w:rPr>
            </w:pPr>
          </w:p>
          <w:p w:rsidR="00EE56B6" w:rsidRDefault="00EE56B6">
            <w:pPr>
              <w:pStyle w:val="Standard"/>
              <w:numPr>
                <w:ilvl w:val="12"/>
                <w:numId w:val="0"/>
              </w:numPr>
              <w:rPr>
                <w:sz w:val="22"/>
              </w:rPr>
            </w:pPr>
            <w:r>
              <w:rPr>
                <w:sz w:val="22"/>
              </w:rPr>
              <w:t>…………………</w:t>
            </w:r>
          </w:p>
          <w:p w:rsidR="00EE56B6" w:rsidRDefault="00EE56B6">
            <w:pPr>
              <w:pStyle w:val="Standard"/>
              <w:numPr>
                <w:ilvl w:val="12"/>
                <w:numId w:val="0"/>
              </w:numPr>
              <w:rPr>
                <w:sz w:val="22"/>
              </w:rPr>
            </w:pPr>
            <w:r>
              <w:rPr>
                <w:sz w:val="22"/>
              </w:rPr>
              <w:t>…………………</w:t>
            </w:r>
          </w:p>
          <w:p w:rsidR="006602A2" w:rsidRDefault="006602A2">
            <w:pPr>
              <w:pStyle w:val="Standard"/>
              <w:numPr>
                <w:ilvl w:val="12"/>
                <w:numId w:val="0"/>
              </w:numPr>
              <w:rPr>
                <w:sz w:val="22"/>
              </w:rPr>
            </w:pPr>
          </w:p>
          <w:p w:rsidR="006602A2" w:rsidRDefault="006602A2">
            <w:pPr>
              <w:pStyle w:val="Standard"/>
              <w:numPr>
                <w:ilvl w:val="12"/>
                <w:numId w:val="0"/>
              </w:numPr>
              <w:rPr>
                <w:sz w:val="22"/>
              </w:rPr>
            </w:pPr>
            <w:r>
              <w:rPr>
                <w:sz w:val="22"/>
              </w:rPr>
              <w:t>…………………</w:t>
            </w:r>
          </w:p>
        </w:tc>
      </w:tr>
      <w:tr w:rsidR="00EE56B6">
        <w:trPr>
          <w:cantSplit/>
          <w:trHeight w:val="337"/>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Autres révisions</w:t>
            </w: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vAlign w:val="bottom"/>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6" w:space="0" w:color="auto"/>
            </w:tcBorders>
            <w:vAlign w:val="bottom"/>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vAlign w:val="bottom"/>
          </w:tcPr>
          <w:p w:rsidR="00EE56B6" w:rsidRDefault="00EE56B6">
            <w:pPr>
              <w:numPr>
                <w:ilvl w:val="12"/>
                <w:numId w:val="0"/>
              </w:numPr>
              <w:rPr>
                <w:sz w:val="22"/>
                <w:szCs w:val="20"/>
              </w:rPr>
            </w:pPr>
            <w:r>
              <w:rPr>
                <w:sz w:val="22"/>
                <w:szCs w:val="20"/>
              </w:rPr>
              <w:t>…………………</w:t>
            </w:r>
          </w:p>
        </w:tc>
      </w:tr>
      <w:tr w:rsidR="00EE56B6">
        <w:trPr>
          <w:cantSplit/>
          <w:trHeight w:val="347"/>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Missions légales:</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6"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apport/quasi-apport</w:t>
            </w:r>
          </w:p>
          <w:p w:rsidR="00EE56B6" w:rsidRDefault="00EE56B6">
            <w:pPr>
              <w:numPr>
                <w:ilvl w:val="12"/>
                <w:numId w:val="0"/>
              </w:numPr>
              <w:rPr>
                <w:sz w:val="22"/>
              </w:rPr>
            </w:pPr>
            <w:r>
              <w:rPr>
                <w:sz w:val="22"/>
              </w:rPr>
              <w:t>fusion/scission</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autres</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Height w:val="443"/>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tc>
        <w:tc>
          <w:tcPr>
            <w:tcW w:w="340" w:type="dxa"/>
            <w:tcBorders>
              <w:top w:val="nil"/>
              <w:left w:val="single" w:sz="4" w:space="0" w:color="auto"/>
              <w:bottom w:val="nil"/>
              <w:right w:val="single" w:sz="6"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p>
        </w:tc>
      </w:tr>
      <w:tr w:rsidR="00EE56B6">
        <w:trPr>
          <w:cantSplit/>
          <w:trHeight w:val="720"/>
        </w:trPr>
        <w:tc>
          <w:tcPr>
            <w:tcW w:w="2636" w:type="dxa"/>
            <w:gridSpan w:val="2"/>
            <w:tcBorders>
              <w:top w:val="nil"/>
              <w:left w:val="nil"/>
              <w:bottom w:val="nil"/>
              <w:right w:val="single" w:sz="4" w:space="0" w:color="auto"/>
            </w:tcBorders>
            <w:vAlign w:val="bottom"/>
          </w:tcPr>
          <w:p w:rsidR="00EE56B6" w:rsidRDefault="00884379">
            <w:pPr>
              <w:numPr>
                <w:ilvl w:val="12"/>
                <w:numId w:val="0"/>
              </w:numPr>
              <w:rPr>
                <w:sz w:val="22"/>
              </w:rPr>
            </w:pPr>
            <w:r>
              <w:rPr>
                <w:noProof/>
                <w:sz w:val="22"/>
                <w:lang w:val="en-GB" w:eastAsia="en-GB"/>
              </w:rPr>
              <mc:AlternateContent>
                <mc:Choice Requires="wps">
                  <w:drawing>
                    <wp:anchor distT="0" distB="0" distL="114300" distR="114300" simplePos="0" relativeHeight="251657216" behindDoc="0" locked="0" layoutInCell="1" allowOverlap="1" wp14:anchorId="0949493C" wp14:editId="5B8B49C1">
                      <wp:simplePos x="0" y="0"/>
                      <wp:positionH relativeFrom="column">
                        <wp:posOffset>-36195</wp:posOffset>
                      </wp:positionH>
                      <wp:positionV relativeFrom="paragraph">
                        <wp:posOffset>635</wp:posOffset>
                      </wp:positionV>
                      <wp:extent cx="5863590" cy="0"/>
                      <wp:effectExtent l="11430" t="10160" r="1143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05pt" to="458.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Xw6W4J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"/>
                  </w:pict>
                </mc:Fallback>
              </mc:AlternateContent>
            </w:r>
          </w:p>
          <w:p w:rsidR="00EE56B6" w:rsidRDefault="00EE56B6">
            <w:pPr>
              <w:numPr>
                <w:ilvl w:val="12"/>
                <w:numId w:val="0"/>
              </w:numPr>
              <w:rPr>
                <w:b/>
                <w:bCs/>
                <w:sz w:val="22"/>
              </w:rPr>
            </w:pPr>
            <w:r>
              <w:rPr>
                <w:b/>
                <w:bCs/>
                <w:sz w:val="22"/>
              </w:rPr>
              <w:t xml:space="preserve">Sous-total missions </w:t>
            </w:r>
            <w:proofErr w:type="spellStart"/>
            <w:r>
              <w:rPr>
                <w:b/>
                <w:bCs/>
                <w:sz w:val="22"/>
              </w:rPr>
              <w:t>révisorales</w:t>
            </w:r>
            <w:proofErr w:type="spellEnd"/>
            <w:r>
              <w:rPr>
                <w:rStyle w:val="FootnoteReference"/>
                <w:b/>
                <w:bCs/>
                <w:sz w:val="22"/>
              </w:rPr>
              <w:footnoteReference w:customMarkFollows="1" w:id="1"/>
              <w:t>*</w:t>
            </w:r>
            <w:r>
              <w:rPr>
                <w:b/>
                <w:bCs/>
                <w:sz w:val="22"/>
              </w:rPr>
              <w:t> :</w:t>
            </w:r>
          </w:p>
          <w:p w:rsidR="00EE56B6" w:rsidRDefault="00EE56B6">
            <w:pPr>
              <w:pStyle w:val="Footer"/>
              <w:numPr>
                <w:ilvl w:val="12"/>
                <w:numId w:val="0"/>
              </w:numPr>
              <w:tabs>
                <w:tab w:val="clear" w:pos="4536"/>
                <w:tab w:val="clear" w:pos="9072"/>
              </w:tabs>
              <w:rPr>
                <w:sz w:val="22"/>
              </w:rPr>
            </w:pPr>
          </w:p>
          <w:p w:rsidR="00EE56B6" w:rsidRDefault="00EE56B6">
            <w:pPr>
              <w:pStyle w:val="Footer"/>
              <w:numPr>
                <w:ilvl w:val="12"/>
                <w:numId w:val="0"/>
              </w:numPr>
              <w:tabs>
                <w:tab w:val="clear" w:pos="4536"/>
                <w:tab w:val="clear" w:pos="9072"/>
              </w:tabs>
              <w:rPr>
                <w:sz w:val="22"/>
              </w:rPr>
            </w:pPr>
            <w:r>
              <w:rPr>
                <w:sz w:val="22"/>
              </w:rPr>
              <w:t>Assistance/conseils</w:t>
            </w:r>
          </w:p>
          <w:p w:rsidR="00EE56B6" w:rsidRDefault="00EE56B6">
            <w:pPr>
              <w:pStyle w:val="Footer"/>
              <w:numPr>
                <w:ilvl w:val="12"/>
                <w:numId w:val="0"/>
              </w:numPr>
              <w:tabs>
                <w:tab w:val="clear" w:pos="4536"/>
                <w:tab w:val="clear" w:pos="9072"/>
              </w:tabs>
              <w:rPr>
                <w:sz w:val="22"/>
              </w:rPr>
            </w:pPr>
            <w:r>
              <w:rPr>
                <w:sz w:val="22"/>
              </w:rPr>
              <w:t xml:space="preserve">       SOX</w:t>
            </w:r>
          </w:p>
          <w:p w:rsidR="00EE56B6" w:rsidRDefault="00EE56B6">
            <w:pPr>
              <w:pStyle w:val="Footer"/>
              <w:numPr>
                <w:ilvl w:val="12"/>
                <w:numId w:val="0"/>
              </w:numPr>
              <w:tabs>
                <w:tab w:val="clear" w:pos="4536"/>
                <w:tab w:val="clear" w:pos="9072"/>
              </w:tabs>
              <w:rPr>
                <w:sz w:val="22"/>
              </w:rPr>
            </w:pPr>
            <w:r>
              <w:rPr>
                <w:sz w:val="22"/>
              </w:rPr>
              <w:t xml:space="preserve">        IFRS</w:t>
            </w:r>
          </w:p>
          <w:p w:rsidR="006602A2" w:rsidRDefault="006602A2" w:rsidP="006602A2">
            <w:pPr>
              <w:pStyle w:val="Footer"/>
              <w:numPr>
                <w:ilvl w:val="12"/>
                <w:numId w:val="0"/>
              </w:numPr>
              <w:tabs>
                <w:tab w:val="clear" w:pos="4536"/>
                <w:tab w:val="clear" w:pos="9072"/>
              </w:tabs>
              <w:ind w:left="426"/>
              <w:rPr>
                <w:sz w:val="22"/>
              </w:rPr>
            </w:pPr>
            <w:r>
              <w:rPr>
                <w:sz w:val="22"/>
              </w:rPr>
              <w:t>Audit d’acquisition</w:t>
            </w:r>
          </w:p>
          <w:p w:rsidR="00EE56B6" w:rsidRDefault="00EE56B6">
            <w:pPr>
              <w:pStyle w:val="Footer"/>
              <w:numPr>
                <w:ilvl w:val="12"/>
                <w:numId w:val="0"/>
              </w:numPr>
              <w:tabs>
                <w:tab w:val="clear" w:pos="4536"/>
                <w:tab w:val="clear" w:pos="9072"/>
              </w:tabs>
              <w:rPr>
                <w:sz w:val="22"/>
              </w:rPr>
            </w:pPr>
            <w:r>
              <w:rPr>
                <w:sz w:val="22"/>
              </w:rPr>
              <w:t xml:space="preserve">        Autres</w:t>
            </w:r>
          </w:p>
          <w:p w:rsidR="00EE56B6" w:rsidRDefault="00EE56B6">
            <w:pPr>
              <w:numPr>
                <w:ilvl w:val="12"/>
                <w:numId w:val="0"/>
              </w:numPr>
              <w:rPr>
                <w:sz w:val="22"/>
              </w:rPr>
            </w:pPr>
          </w:p>
          <w:p w:rsidR="00EE56B6" w:rsidRDefault="00EE56B6">
            <w:pPr>
              <w:numPr>
                <w:ilvl w:val="12"/>
                <w:numId w:val="0"/>
              </w:numPr>
              <w:rPr>
                <w:sz w:val="22"/>
              </w:rPr>
            </w:pPr>
            <w:r>
              <w:rPr>
                <w:sz w:val="22"/>
              </w:rPr>
              <w:t>Préparation:</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b/>
                <w:bCs/>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b/>
                <w:bCs/>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b/>
                <w:bCs/>
                <w:sz w:val="22"/>
                <w:szCs w:val="20"/>
              </w:rPr>
            </w:pPr>
            <w:r>
              <w:rPr>
                <w:sz w:val="22"/>
                <w:szCs w:val="20"/>
              </w:rPr>
              <w:t>…………………</w:t>
            </w:r>
          </w:p>
        </w:tc>
        <w:tc>
          <w:tcPr>
            <w:tcW w:w="340" w:type="dxa"/>
            <w:tcBorders>
              <w:top w:val="nil"/>
              <w:left w:val="single" w:sz="4" w:space="0" w:color="auto"/>
              <w:bottom w:val="nil"/>
              <w:right w:val="single" w:sz="6" w:space="0" w:color="auto"/>
            </w:tcBorders>
          </w:tcPr>
          <w:p w:rsidR="00EE56B6" w:rsidRDefault="00EE56B6">
            <w:pPr>
              <w:numPr>
                <w:ilvl w:val="12"/>
                <w:numId w:val="0"/>
              </w:numPr>
              <w:rPr>
                <w:b/>
                <w:bCs/>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sz w:val="22"/>
                <w:szCs w:val="20"/>
              </w:rPr>
            </w:pPr>
            <w:r>
              <w:rPr>
                <w:sz w:val="22"/>
                <w:szCs w:val="20"/>
              </w:rPr>
              <w:t>…………………</w:t>
            </w:r>
          </w:p>
          <w:p w:rsidR="00EE56B6" w:rsidRDefault="00EE56B6">
            <w:pPr>
              <w:numPr>
                <w:ilvl w:val="12"/>
                <w:numId w:val="0"/>
              </w:numPr>
              <w:rPr>
                <w:sz w:val="22"/>
                <w:szCs w:val="20"/>
              </w:rPr>
            </w:pPr>
            <w:r>
              <w:rPr>
                <w:sz w:val="22"/>
                <w:szCs w:val="20"/>
              </w:rPr>
              <w:t>…………………</w:t>
            </w:r>
          </w:p>
          <w:p w:rsidR="00EE56B6" w:rsidRDefault="00EE56B6">
            <w:pPr>
              <w:numPr>
                <w:ilvl w:val="12"/>
                <w:numId w:val="0"/>
              </w:numPr>
              <w:rPr>
                <w:b/>
                <w:bCs/>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comptes annuels</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consolidation</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Pr>
        <w:tc>
          <w:tcPr>
            <w:tcW w:w="337" w:type="dxa"/>
            <w:tcBorders>
              <w:top w:val="nil"/>
              <w:left w:val="nil"/>
              <w:bottom w:val="nil"/>
              <w:right w:val="nil"/>
            </w:tcBorders>
            <w:vAlign w:val="bottom"/>
          </w:tcPr>
          <w:p w:rsidR="00EE56B6" w:rsidRDefault="00EE56B6">
            <w:pPr>
              <w:numPr>
                <w:ilvl w:val="12"/>
                <w:numId w:val="0"/>
              </w:numPr>
              <w:rPr>
                <w:sz w:val="22"/>
              </w:rPr>
            </w:pPr>
          </w:p>
        </w:tc>
        <w:tc>
          <w:tcPr>
            <w:tcW w:w="2299" w:type="dxa"/>
            <w:tcBorders>
              <w:top w:val="nil"/>
              <w:left w:val="nil"/>
              <w:bottom w:val="nil"/>
              <w:right w:val="single" w:sz="4" w:space="0" w:color="auto"/>
            </w:tcBorders>
            <w:vAlign w:val="bottom"/>
          </w:tcPr>
          <w:p w:rsidR="00EE56B6" w:rsidRDefault="00EE56B6">
            <w:pPr>
              <w:numPr>
                <w:ilvl w:val="12"/>
                <w:numId w:val="0"/>
              </w:numPr>
              <w:rPr>
                <w:sz w:val="22"/>
              </w:rPr>
            </w:pPr>
            <w:r>
              <w:rPr>
                <w:sz w:val="22"/>
              </w:rPr>
              <w:t>déclaration fiscale</w:t>
            </w: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sz w:val="22"/>
                <w:szCs w:val="20"/>
              </w:rPr>
            </w:pPr>
            <w:r>
              <w:rPr>
                <w:sz w:val="22"/>
                <w:szCs w:val="20"/>
              </w:rPr>
              <w:t>…………………</w:t>
            </w:r>
          </w:p>
        </w:tc>
      </w:tr>
      <w:tr w:rsidR="00EE56B6">
        <w:trPr>
          <w:cantSplit/>
          <w:trHeight w:val="471"/>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Comptabilité</w:t>
            </w: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vAlign w:val="bottom"/>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6" w:space="0" w:color="auto"/>
            </w:tcBorders>
            <w:vAlign w:val="bottom"/>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vAlign w:val="bottom"/>
          </w:tcPr>
          <w:p w:rsidR="00EE56B6" w:rsidRDefault="00EE56B6">
            <w:pPr>
              <w:numPr>
                <w:ilvl w:val="12"/>
                <w:numId w:val="0"/>
              </w:numPr>
              <w:rPr>
                <w:sz w:val="22"/>
                <w:szCs w:val="20"/>
              </w:rPr>
            </w:pPr>
            <w:r>
              <w:rPr>
                <w:sz w:val="22"/>
                <w:szCs w:val="20"/>
              </w:rPr>
              <w:t>…………………</w:t>
            </w:r>
          </w:p>
        </w:tc>
      </w:tr>
      <w:tr w:rsidR="00EE56B6">
        <w:trPr>
          <w:cantSplit/>
          <w:trHeight w:val="534"/>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r>
              <w:rPr>
                <w:sz w:val="22"/>
              </w:rPr>
              <w:t>Formation :</w:t>
            </w: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vAlign w:val="bottom"/>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6" w:space="0" w:color="auto"/>
            </w:tcBorders>
            <w:vAlign w:val="bottom"/>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vAlign w:val="bottom"/>
          </w:tcPr>
          <w:p w:rsidR="00EE56B6" w:rsidRDefault="00EE56B6">
            <w:pPr>
              <w:numPr>
                <w:ilvl w:val="12"/>
                <w:numId w:val="0"/>
              </w:numPr>
              <w:rPr>
                <w:sz w:val="22"/>
                <w:szCs w:val="20"/>
              </w:rPr>
            </w:pPr>
            <w:r>
              <w:rPr>
                <w:sz w:val="22"/>
                <w:szCs w:val="20"/>
              </w:rPr>
              <w:t>…………………</w:t>
            </w:r>
          </w:p>
        </w:tc>
      </w:tr>
      <w:tr w:rsidR="00EE56B6">
        <w:trPr>
          <w:cantSplit/>
          <w:trHeight w:val="556"/>
        </w:trPr>
        <w:tc>
          <w:tcPr>
            <w:tcW w:w="2636" w:type="dxa"/>
            <w:gridSpan w:val="2"/>
            <w:tcBorders>
              <w:top w:val="nil"/>
              <w:left w:val="nil"/>
              <w:bottom w:val="nil"/>
              <w:right w:val="single" w:sz="4" w:space="0" w:color="auto"/>
            </w:tcBorders>
            <w:vAlign w:val="bottom"/>
          </w:tcPr>
          <w:p w:rsidR="00EE56B6" w:rsidRDefault="00EE56B6">
            <w:pPr>
              <w:numPr>
                <w:ilvl w:val="12"/>
                <w:numId w:val="0"/>
              </w:numPr>
              <w:rPr>
                <w:sz w:val="22"/>
              </w:rPr>
            </w:pPr>
          </w:p>
          <w:p w:rsidR="00EE56B6" w:rsidRDefault="00EE56B6">
            <w:pPr>
              <w:numPr>
                <w:ilvl w:val="12"/>
                <w:numId w:val="0"/>
              </w:numPr>
              <w:rPr>
                <w:sz w:val="22"/>
              </w:rPr>
            </w:pPr>
            <w:r>
              <w:rPr>
                <w:sz w:val="22"/>
              </w:rPr>
              <w:t>Autres</w:t>
            </w: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4" w:space="0" w:color="auto"/>
            </w:tcBorders>
            <w:shd w:val="clear" w:color="auto" w:fill="FFFFFF"/>
            <w:vAlign w:val="bottom"/>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vAlign w:val="bottom"/>
          </w:tcPr>
          <w:p w:rsidR="00EE56B6" w:rsidRDefault="00EE56B6">
            <w:pPr>
              <w:numPr>
                <w:ilvl w:val="12"/>
                <w:numId w:val="0"/>
              </w:numPr>
              <w:rPr>
                <w:sz w:val="22"/>
                <w:szCs w:val="20"/>
              </w:rPr>
            </w:pPr>
            <w:r>
              <w:rPr>
                <w:sz w:val="22"/>
                <w:szCs w:val="20"/>
              </w:rPr>
              <w:t>…………………</w:t>
            </w:r>
          </w:p>
        </w:tc>
        <w:tc>
          <w:tcPr>
            <w:tcW w:w="340" w:type="dxa"/>
            <w:tcBorders>
              <w:top w:val="nil"/>
              <w:left w:val="single" w:sz="4" w:space="0" w:color="auto"/>
              <w:bottom w:val="nil"/>
              <w:right w:val="single" w:sz="6" w:space="0" w:color="auto"/>
            </w:tcBorders>
            <w:vAlign w:val="bottom"/>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vAlign w:val="bottom"/>
          </w:tcPr>
          <w:p w:rsidR="00EE56B6" w:rsidRDefault="00EE56B6">
            <w:pPr>
              <w:numPr>
                <w:ilvl w:val="12"/>
                <w:numId w:val="0"/>
              </w:numPr>
              <w:rPr>
                <w:sz w:val="22"/>
                <w:szCs w:val="20"/>
              </w:rPr>
            </w:pPr>
            <w:r>
              <w:rPr>
                <w:sz w:val="22"/>
                <w:szCs w:val="20"/>
              </w:rPr>
              <w:t>…………………</w:t>
            </w:r>
          </w:p>
        </w:tc>
      </w:tr>
      <w:tr w:rsidR="00EE56B6">
        <w:trPr>
          <w:cantSplit/>
          <w:trHeight w:val="720"/>
        </w:trPr>
        <w:tc>
          <w:tcPr>
            <w:tcW w:w="2636" w:type="dxa"/>
            <w:gridSpan w:val="2"/>
            <w:tcBorders>
              <w:top w:val="nil"/>
              <w:left w:val="nil"/>
              <w:bottom w:val="nil"/>
              <w:right w:val="single" w:sz="4" w:space="0" w:color="auto"/>
            </w:tcBorders>
            <w:vAlign w:val="bottom"/>
          </w:tcPr>
          <w:p w:rsidR="00EE56B6" w:rsidRDefault="00884379">
            <w:pPr>
              <w:numPr>
                <w:ilvl w:val="12"/>
                <w:numId w:val="0"/>
              </w:numPr>
              <w:rPr>
                <w:b/>
                <w:bCs/>
                <w:sz w:val="22"/>
              </w:rPr>
            </w:pPr>
            <w:r>
              <w:rPr>
                <w:b/>
                <w:bCs/>
                <w:noProof/>
                <w:sz w:val="20"/>
                <w:szCs w:val="20"/>
                <w:lang w:val="en-GB" w:eastAsia="en-GB"/>
              </w:rPr>
              <mc:AlternateContent>
                <mc:Choice Requires="wps">
                  <w:drawing>
                    <wp:anchor distT="0" distB="0" distL="114300" distR="114300" simplePos="0" relativeHeight="251658240" behindDoc="0" locked="0" layoutInCell="1" allowOverlap="1" wp14:anchorId="09994B7B" wp14:editId="58F16368">
                      <wp:simplePos x="0" y="0"/>
                      <wp:positionH relativeFrom="column">
                        <wp:posOffset>-36195</wp:posOffset>
                      </wp:positionH>
                      <wp:positionV relativeFrom="paragraph">
                        <wp:posOffset>121920</wp:posOffset>
                      </wp:positionV>
                      <wp:extent cx="5863590" cy="0"/>
                      <wp:effectExtent l="11430" t="7620" r="1143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6pt" to="458.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O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nz1NFy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"/>
                  </w:pict>
                </mc:Fallback>
              </mc:AlternateContent>
            </w:r>
          </w:p>
          <w:p w:rsidR="00EE56B6" w:rsidRDefault="00EE56B6">
            <w:pPr>
              <w:numPr>
                <w:ilvl w:val="12"/>
                <w:numId w:val="0"/>
              </w:numPr>
              <w:rPr>
                <w:sz w:val="22"/>
              </w:rPr>
            </w:pPr>
            <w:r>
              <w:rPr>
                <w:b/>
                <w:bCs/>
                <w:sz w:val="22"/>
              </w:rPr>
              <w:t>Sous-total autres missions:</w:t>
            </w:r>
          </w:p>
          <w:p w:rsidR="00EE56B6" w:rsidRDefault="00EE56B6">
            <w:pPr>
              <w:numPr>
                <w:ilvl w:val="12"/>
                <w:numId w:val="0"/>
              </w:numPr>
              <w:rPr>
                <w:b/>
                <w:bCs/>
                <w:sz w:val="22"/>
              </w:rPr>
            </w:pPr>
          </w:p>
          <w:p w:rsidR="00EE56B6" w:rsidRDefault="00EE56B6">
            <w:pPr>
              <w:numPr>
                <w:ilvl w:val="12"/>
                <w:numId w:val="0"/>
              </w:numPr>
              <w:rPr>
                <w:sz w:val="22"/>
              </w:rPr>
            </w:pPr>
            <w:r>
              <w:rPr>
                <w:b/>
                <w:bCs/>
                <w:sz w:val="22"/>
              </w:rPr>
              <w:t>TOTAL ANNUEL</w:t>
            </w:r>
          </w:p>
          <w:p w:rsidR="00EE56B6" w:rsidRDefault="00EE56B6">
            <w:pPr>
              <w:numPr>
                <w:ilvl w:val="12"/>
                <w:numId w:val="0"/>
              </w:numPr>
              <w:rPr>
                <w:sz w:val="22"/>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sz w:val="22"/>
                <w:szCs w:val="20"/>
              </w:rPr>
            </w:pPr>
          </w:p>
          <w:p w:rsidR="00EE56B6" w:rsidRDefault="00EE56B6">
            <w:pPr>
              <w:numPr>
                <w:ilvl w:val="12"/>
                <w:numId w:val="0"/>
              </w:numPr>
              <w:rPr>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sz w:val="22"/>
                <w:szCs w:val="20"/>
              </w:rPr>
            </w:pPr>
          </w:p>
        </w:tc>
        <w:tc>
          <w:tcPr>
            <w:tcW w:w="340" w:type="dxa"/>
            <w:tcBorders>
              <w:top w:val="nil"/>
              <w:left w:val="single" w:sz="4" w:space="0" w:color="auto"/>
              <w:bottom w:val="nil"/>
              <w:right w:val="single" w:sz="4" w:space="0" w:color="auto"/>
            </w:tcBorders>
            <w:shd w:val="clear" w:color="auto" w:fill="FFFFFF"/>
          </w:tcPr>
          <w:p w:rsidR="00EE56B6" w:rsidRDefault="00EE56B6">
            <w:pPr>
              <w:numPr>
                <w:ilvl w:val="12"/>
                <w:numId w:val="0"/>
              </w:numPr>
              <w:rPr>
                <w:sz w:val="22"/>
                <w:szCs w:val="20"/>
              </w:rPr>
            </w:pPr>
          </w:p>
        </w:tc>
        <w:tc>
          <w:tcPr>
            <w:tcW w:w="1871" w:type="dxa"/>
            <w:tcBorders>
              <w:top w:val="nil"/>
              <w:left w:val="single" w:sz="4" w:space="0" w:color="auto"/>
              <w:bottom w:val="nil"/>
              <w:right w:val="single" w:sz="4" w:space="0" w:color="auto"/>
            </w:tcBorders>
            <w:shd w:val="clear" w:color="auto" w:fill="D9D9D9"/>
          </w:tcPr>
          <w:p w:rsidR="00EE56B6" w:rsidRDefault="00EE56B6">
            <w:pPr>
              <w:numPr>
                <w:ilvl w:val="12"/>
                <w:numId w:val="0"/>
              </w:numPr>
              <w:rPr>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sz w:val="22"/>
                <w:szCs w:val="20"/>
              </w:rPr>
            </w:pPr>
          </w:p>
          <w:p w:rsidR="00EE56B6" w:rsidRDefault="00EE56B6">
            <w:pPr>
              <w:numPr>
                <w:ilvl w:val="12"/>
                <w:numId w:val="0"/>
              </w:numPr>
              <w:rPr>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sz w:val="22"/>
                <w:szCs w:val="20"/>
              </w:rPr>
            </w:pPr>
          </w:p>
        </w:tc>
        <w:tc>
          <w:tcPr>
            <w:tcW w:w="340" w:type="dxa"/>
            <w:tcBorders>
              <w:top w:val="nil"/>
              <w:left w:val="single" w:sz="4" w:space="0" w:color="auto"/>
              <w:bottom w:val="nil"/>
              <w:right w:val="single" w:sz="6" w:space="0" w:color="auto"/>
            </w:tcBorders>
          </w:tcPr>
          <w:p w:rsidR="00EE56B6" w:rsidRDefault="00EE56B6">
            <w:pPr>
              <w:numPr>
                <w:ilvl w:val="12"/>
                <w:numId w:val="0"/>
              </w:numPr>
              <w:rPr>
                <w:sz w:val="22"/>
                <w:szCs w:val="20"/>
              </w:rPr>
            </w:pPr>
          </w:p>
        </w:tc>
        <w:tc>
          <w:tcPr>
            <w:tcW w:w="1824" w:type="dxa"/>
            <w:tcBorders>
              <w:top w:val="nil"/>
              <w:left w:val="single" w:sz="4" w:space="0" w:color="auto"/>
              <w:bottom w:val="nil"/>
              <w:right w:val="single" w:sz="6" w:space="0" w:color="auto"/>
            </w:tcBorders>
            <w:shd w:val="clear" w:color="auto" w:fill="D9D9D9"/>
          </w:tcPr>
          <w:p w:rsidR="00EE56B6" w:rsidRDefault="00EE56B6">
            <w:pPr>
              <w:numPr>
                <w:ilvl w:val="12"/>
                <w:numId w:val="0"/>
              </w:numPr>
              <w:rPr>
                <w:b/>
                <w:bCs/>
                <w:sz w:val="22"/>
                <w:szCs w:val="20"/>
              </w:rPr>
            </w:pPr>
          </w:p>
          <w:p w:rsidR="00EE56B6" w:rsidRDefault="00EE56B6">
            <w:pPr>
              <w:numPr>
                <w:ilvl w:val="12"/>
                <w:numId w:val="0"/>
              </w:numPr>
              <w:rPr>
                <w:b/>
                <w:bCs/>
                <w:sz w:val="22"/>
                <w:szCs w:val="20"/>
              </w:rPr>
            </w:pPr>
            <w:r>
              <w:rPr>
                <w:b/>
                <w:bCs/>
                <w:sz w:val="22"/>
                <w:szCs w:val="20"/>
              </w:rPr>
              <w:t>…………………</w:t>
            </w:r>
          </w:p>
          <w:p w:rsidR="00EE56B6" w:rsidRDefault="00EE56B6">
            <w:pPr>
              <w:numPr>
                <w:ilvl w:val="12"/>
                <w:numId w:val="0"/>
              </w:numPr>
              <w:rPr>
                <w:b/>
                <w:bCs/>
                <w:sz w:val="22"/>
                <w:szCs w:val="20"/>
              </w:rPr>
            </w:pPr>
          </w:p>
          <w:p w:rsidR="00EE56B6" w:rsidRDefault="00EE56B6">
            <w:pPr>
              <w:numPr>
                <w:ilvl w:val="12"/>
                <w:numId w:val="0"/>
              </w:numPr>
              <w:rPr>
                <w:b/>
                <w:bCs/>
                <w:sz w:val="22"/>
                <w:szCs w:val="20"/>
              </w:rPr>
            </w:pPr>
          </w:p>
          <w:p w:rsidR="00EE56B6" w:rsidRDefault="00EE56B6">
            <w:pPr>
              <w:numPr>
                <w:ilvl w:val="12"/>
                <w:numId w:val="0"/>
              </w:numPr>
              <w:rPr>
                <w:sz w:val="22"/>
                <w:szCs w:val="20"/>
              </w:rPr>
            </w:pPr>
            <w:r>
              <w:rPr>
                <w:b/>
                <w:bCs/>
                <w:sz w:val="22"/>
                <w:szCs w:val="20"/>
              </w:rPr>
              <w:t>…………………</w:t>
            </w:r>
          </w:p>
        </w:tc>
      </w:tr>
    </w:tbl>
    <w:p w:rsidR="00EE56B6" w:rsidRDefault="00EE56B6">
      <w:pPr>
        <w:pStyle w:val="Heading3"/>
        <w:numPr>
          <w:ilvl w:val="12"/>
          <w:numId w:val="0"/>
        </w:numPr>
        <w:spacing w:after="360"/>
        <w:ind w:left="737"/>
        <w:rPr>
          <w:i w:val="0"/>
        </w:rPr>
      </w:pPr>
      <w:r>
        <w:br w:type="page"/>
      </w:r>
      <w:r>
        <w:lastRenderedPageBreak/>
        <w:t xml:space="preserve">Evaluation annuelle </w:t>
      </w:r>
    </w:p>
    <w:p w:rsidR="005B3133" w:rsidRPr="00E038FF" w:rsidRDefault="005B3133" w:rsidP="004A26AD">
      <w:pPr>
        <w:pStyle w:val="ListParagraph"/>
        <w:numPr>
          <w:ilvl w:val="0"/>
          <w:numId w:val="12"/>
        </w:numPr>
        <w:rPr>
          <w:b/>
        </w:rPr>
      </w:pPr>
      <w:r w:rsidRPr="00E038FF">
        <w:rPr>
          <w:b/>
          <w:lang w:val="fr-FR"/>
        </w:rPr>
        <w:t>Rubriques à compléter par le maître de stage</w:t>
      </w:r>
    </w:p>
    <w:tbl>
      <w:tblPr>
        <w:tblW w:w="0" w:type="auto"/>
        <w:tblLayout w:type="fixed"/>
        <w:tblCellMar>
          <w:left w:w="71" w:type="dxa"/>
          <w:right w:w="71" w:type="dxa"/>
        </w:tblCellMar>
        <w:tblLook w:val="0000" w:firstRow="0" w:lastRow="0" w:firstColumn="0" w:lastColumn="0" w:noHBand="0" w:noVBand="0"/>
      </w:tblPr>
      <w:tblGrid>
        <w:gridCol w:w="471"/>
        <w:gridCol w:w="5528"/>
        <w:gridCol w:w="1255"/>
        <w:gridCol w:w="1140"/>
      </w:tblGrid>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7923" w:type="dxa"/>
            <w:gridSpan w:val="3"/>
            <w:tcBorders>
              <w:top w:val="nil"/>
              <w:left w:val="nil"/>
              <w:bottom w:val="nil"/>
              <w:right w:val="nil"/>
            </w:tcBorders>
          </w:tcPr>
          <w:p w:rsidR="00EE56B6" w:rsidRDefault="005B3133">
            <w:pPr>
              <w:pStyle w:val="Heading4"/>
              <w:numPr>
                <w:ilvl w:val="12"/>
                <w:numId w:val="0"/>
              </w:numPr>
              <w:spacing w:after="0"/>
              <w:rPr>
                <w:sz w:val="22"/>
                <w:szCs w:val="20"/>
                <w:lang w:val="fr-BE"/>
              </w:rPr>
            </w:pPr>
            <w:r>
              <w:rPr>
                <w:sz w:val="22"/>
                <w:szCs w:val="20"/>
                <w:lang w:val="fr-BE"/>
              </w:rPr>
              <w:t>-</w:t>
            </w:r>
          </w:p>
        </w:tc>
      </w:tr>
      <w:tr w:rsidR="00EE56B6">
        <w:trPr>
          <w:cantSplit/>
        </w:trPr>
        <w:tc>
          <w:tcPr>
            <w:tcW w:w="471" w:type="dxa"/>
            <w:tcBorders>
              <w:top w:val="nil"/>
              <w:left w:val="nil"/>
              <w:bottom w:val="nil"/>
              <w:right w:val="nil"/>
            </w:tcBorders>
          </w:tcPr>
          <w:p w:rsidR="00EE56B6" w:rsidRDefault="00EE56B6">
            <w:pPr>
              <w:numPr>
                <w:ilvl w:val="12"/>
                <w:numId w:val="0"/>
              </w:numPr>
              <w:jc w:val="right"/>
              <w:rPr>
                <w:b/>
                <w:bCs/>
                <w:sz w:val="22"/>
                <w:szCs w:val="22"/>
              </w:rPr>
            </w:pPr>
            <w:r>
              <w:rPr>
                <w:b/>
                <w:bCs/>
                <w:sz w:val="22"/>
                <w:szCs w:val="22"/>
              </w:rPr>
              <w:t>I.</w:t>
            </w:r>
          </w:p>
        </w:tc>
        <w:tc>
          <w:tcPr>
            <w:tcW w:w="5528" w:type="dxa"/>
            <w:tcBorders>
              <w:top w:val="nil"/>
              <w:left w:val="nil"/>
              <w:bottom w:val="nil"/>
              <w:right w:val="nil"/>
            </w:tcBorders>
          </w:tcPr>
          <w:p w:rsidR="00EE56B6" w:rsidRDefault="00EE56B6">
            <w:pPr>
              <w:pStyle w:val="Heading4"/>
              <w:numPr>
                <w:ilvl w:val="12"/>
                <w:numId w:val="0"/>
              </w:numPr>
              <w:rPr>
                <w:sz w:val="22"/>
              </w:rPr>
            </w:pPr>
            <w:r>
              <w:rPr>
                <w:sz w:val="22"/>
              </w:rPr>
              <w:t>Déroulement du stage</w:t>
            </w:r>
          </w:p>
        </w:tc>
        <w:tc>
          <w:tcPr>
            <w:tcW w:w="1255" w:type="dxa"/>
            <w:tcBorders>
              <w:top w:val="single" w:sz="6" w:space="0" w:color="auto"/>
              <w:left w:val="single" w:sz="6" w:space="0" w:color="auto"/>
              <w:bottom w:val="nil"/>
              <w:right w:val="single" w:sz="6" w:space="0" w:color="auto"/>
            </w:tcBorders>
          </w:tcPr>
          <w:p w:rsidR="00EE56B6" w:rsidRDefault="00EE56B6">
            <w:pPr>
              <w:numPr>
                <w:ilvl w:val="12"/>
                <w:numId w:val="0"/>
              </w:numPr>
              <w:jc w:val="center"/>
              <w:rPr>
                <w:b/>
                <w:bCs/>
                <w:sz w:val="22"/>
                <w:szCs w:val="20"/>
              </w:rPr>
            </w:pPr>
            <w:r>
              <w:rPr>
                <w:b/>
                <w:bCs/>
                <w:sz w:val="22"/>
                <w:szCs w:val="20"/>
              </w:rPr>
              <w:t>OUI</w:t>
            </w:r>
          </w:p>
        </w:tc>
        <w:tc>
          <w:tcPr>
            <w:tcW w:w="1140" w:type="dxa"/>
            <w:tcBorders>
              <w:top w:val="single" w:sz="6" w:space="0" w:color="auto"/>
              <w:left w:val="single" w:sz="6" w:space="0" w:color="auto"/>
              <w:bottom w:val="nil"/>
              <w:right w:val="single" w:sz="6" w:space="0" w:color="auto"/>
            </w:tcBorders>
          </w:tcPr>
          <w:p w:rsidR="00EE56B6" w:rsidRDefault="00EE56B6">
            <w:pPr>
              <w:numPr>
                <w:ilvl w:val="12"/>
                <w:numId w:val="0"/>
              </w:numPr>
              <w:jc w:val="center"/>
              <w:rPr>
                <w:b/>
                <w:bCs/>
                <w:sz w:val="22"/>
                <w:szCs w:val="20"/>
              </w:rPr>
            </w:pPr>
            <w:r>
              <w:rPr>
                <w:b/>
                <w:bCs/>
                <w:sz w:val="22"/>
                <w:szCs w:val="20"/>
              </w:rPr>
              <w:t>NON</w:t>
            </w: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12"/>
                <w:numId w:val="0"/>
              </w:numPr>
              <w:rPr>
                <w:sz w:val="22"/>
                <w:szCs w:val="20"/>
              </w:rPr>
            </w:pPr>
            <w:r>
              <w:rPr>
                <w:sz w:val="22"/>
                <w:szCs w:val="20"/>
              </w:rPr>
              <w:t>Votre stagiaire a-t-il au cours de l’année écoulée acquis une expérience suffisante dans les domaines suivants: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Révision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Révision consolidation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Missions spéciales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1068"/>
              <w:rPr>
                <w:sz w:val="22"/>
                <w:szCs w:val="20"/>
              </w:rPr>
            </w:pPr>
            <w:r>
              <w:rPr>
                <w:sz w:val="22"/>
                <w:szCs w:val="20"/>
              </w:rPr>
              <w:t>apport/fusion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1068"/>
              <w:rPr>
                <w:sz w:val="22"/>
                <w:szCs w:val="20"/>
              </w:rPr>
            </w:pPr>
            <w:r>
              <w:rPr>
                <w:sz w:val="22"/>
                <w:szCs w:val="20"/>
              </w:rPr>
              <w:t>autre</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Conseil d’entreprise</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12"/>
                <w:numId w:val="0"/>
              </w:numPr>
              <w:rPr>
                <w:sz w:val="22"/>
                <w:szCs w:val="20"/>
              </w:rPr>
            </w:pPr>
            <w:r>
              <w:rPr>
                <w:sz w:val="22"/>
                <w:szCs w:val="20"/>
              </w:rPr>
              <w:t>Votre stagiaire a-t-il au cours de l’année écoulée acquis une expérience suffisante dans les secteurs d’activités suivants: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entreprises commerciales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entreprises de service</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entreprises industrielles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12"/>
                <w:numId w:val="0"/>
              </w:numPr>
              <w:rPr>
                <w:sz w:val="22"/>
                <w:szCs w:val="20"/>
              </w:rPr>
            </w:pPr>
            <w:r>
              <w:rPr>
                <w:sz w:val="22"/>
                <w:szCs w:val="20"/>
              </w:rPr>
              <w:t>Etes-vous régulièrement tenu informé par le stagiaire du déroulement de son stage et des problèmes éventuels rencontrés?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12"/>
                <w:numId w:val="0"/>
              </w:numPr>
              <w:rPr>
                <w:sz w:val="22"/>
                <w:szCs w:val="20"/>
              </w:rPr>
            </w:pPr>
            <w:r>
              <w:rPr>
                <w:sz w:val="22"/>
                <w:szCs w:val="20"/>
              </w:rPr>
              <w:t>Le stagiaire a-t-il participé, au cours de l’année, à au moins une réunion de conseil d’entreprise?</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Si oui,  combien :</w:t>
            </w:r>
          </w:p>
          <w:p w:rsidR="00EE56B6" w:rsidRDefault="00EE56B6">
            <w:pPr>
              <w:rPr>
                <w:sz w:val="22"/>
                <w:szCs w:val="20"/>
              </w:rPr>
            </w:pPr>
          </w:p>
          <w:p w:rsidR="00EE56B6" w:rsidRDefault="00EE56B6">
            <w:pPr>
              <w:rPr>
                <w:sz w:val="22"/>
                <w:szCs w:val="20"/>
              </w:rPr>
            </w:pPr>
          </w:p>
          <w:p w:rsidR="00EE56B6" w:rsidRDefault="00EE56B6">
            <w:pPr>
              <w:numPr>
                <w:ilvl w:val="0"/>
                <w:numId w:val="2"/>
              </w:numPr>
              <w:ind w:left="360"/>
              <w:rPr>
                <w:sz w:val="22"/>
                <w:szCs w:val="20"/>
              </w:rPr>
            </w:pPr>
            <w:r>
              <w:rPr>
                <w:sz w:val="22"/>
                <w:szCs w:val="20"/>
              </w:rPr>
              <w:t>Si non, commentaire :</w:t>
            </w:r>
          </w:p>
          <w:p w:rsidR="00EE56B6" w:rsidRDefault="00EE56B6">
            <w:pPr>
              <w:numPr>
                <w:ilvl w:val="12"/>
                <w:numId w:val="0"/>
              </w:numPr>
              <w:rPr>
                <w:sz w:val="22"/>
                <w:szCs w:val="20"/>
              </w:rPr>
            </w:pPr>
          </w:p>
          <w:p w:rsidR="00EE56B6" w:rsidRDefault="00EE56B6">
            <w:pPr>
              <w:numPr>
                <w:ilvl w:val="12"/>
                <w:numId w:val="0"/>
              </w:numPr>
              <w:rPr>
                <w:sz w:val="22"/>
                <w:szCs w:val="20"/>
              </w:rPr>
            </w:pPr>
          </w:p>
        </w:tc>
        <w:tc>
          <w:tcPr>
            <w:tcW w:w="2395" w:type="dxa"/>
            <w:gridSpan w:val="2"/>
            <w:tcBorders>
              <w:top w:val="nil"/>
              <w:left w:val="single" w:sz="6" w:space="0" w:color="auto"/>
              <w:bottom w:val="nil"/>
              <w:right w:val="single" w:sz="6" w:space="0" w:color="auto"/>
            </w:tcBorders>
            <w:shd w:val="pct20" w:color="auto" w:fill="auto"/>
          </w:tcPr>
          <w:p w:rsidR="00EE56B6" w:rsidRPr="003F3696" w:rsidRDefault="00EE56B6" w:rsidP="003F3696">
            <w:pPr>
              <w:numPr>
                <w:ilvl w:val="12"/>
                <w:numId w:val="0"/>
              </w:numPr>
              <w:jc w:val="center"/>
              <w:rPr>
                <w:sz w:val="22"/>
                <w:szCs w:val="20"/>
                <w:highlight w:val="lightGray"/>
              </w:rPr>
            </w:pPr>
          </w:p>
        </w:tc>
      </w:tr>
      <w:tr w:rsidR="000E752A" w:rsidTr="000E752A">
        <w:trPr>
          <w:cantSplit/>
          <w:trHeight w:val="402"/>
        </w:trPr>
        <w:tc>
          <w:tcPr>
            <w:tcW w:w="471" w:type="dxa"/>
            <w:tcBorders>
              <w:top w:val="nil"/>
              <w:left w:val="nil"/>
              <w:bottom w:val="nil"/>
              <w:right w:val="nil"/>
            </w:tcBorders>
          </w:tcPr>
          <w:p w:rsidR="000E752A" w:rsidRDefault="000E752A">
            <w:pPr>
              <w:numPr>
                <w:ilvl w:val="12"/>
                <w:numId w:val="0"/>
              </w:numPr>
              <w:jc w:val="right"/>
              <w:rPr>
                <w:sz w:val="20"/>
                <w:szCs w:val="20"/>
              </w:rPr>
            </w:pPr>
            <w:r>
              <w:rPr>
                <w:b/>
                <w:bCs/>
                <w:sz w:val="22"/>
                <w:szCs w:val="22"/>
              </w:rPr>
              <w:t>II.</w:t>
            </w:r>
          </w:p>
        </w:tc>
        <w:tc>
          <w:tcPr>
            <w:tcW w:w="5528" w:type="dxa"/>
            <w:tcBorders>
              <w:top w:val="nil"/>
              <w:left w:val="nil"/>
              <w:bottom w:val="nil"/>
              <w:right w:val="nil"/>
            </w:tcBorders>
          </w:tcPr>
          <w:p w:rsidR="000E752A" w:rsidRPr="000E752A" w:rsidRDefault="000E752A">
            <w:pPr>
              <w:numPr>
                <w:ilvl w:val="12"/>
                <w:numId w:val="0"/>
              </w:numPr>
              <w:rPr>
                <w:b/>
                <w:sz w:val="22"/>
                <w:szCs w:val="20"/>
              </w:rPr>
            </w:pPr>
            <w:r w:rsidRPr="000E752A">
              <w:rPr>
                <w:b/>
                <w:sz w:val="22"/>
              </w:rPr>
              <w:t>Formation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0E752A" w:rsidRPr="000E752A" w:rsidRDefault="000E752A" w:rsidP="000E752A">
            <w:pPr>
              <w:numPr>
                <w:ilvl w:val="12"/>
                <w:numId w:val="0"/>
              </w:numPr>
              <w:jc w:val="center"/>
              <w:rPr>
                <w:b/>
                <w:sz w:val="22"/>
                <w:szCs w:val="20"/>
              </w:rPr>
            </w:pPr>
            <w:r w:rsidRPr="000E752A">
              <w:rPr>
                <w:b/>
                <w:sz w:val="22"/>
                <w:szCs w:val="20"/>
              </w:rPr>
              <w:t>OUI</w:t>
            </w: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0E752A" w:rsidRDefault="000E752A">
            <w:pPr>
              <w:numPr>
                <w:ilvl w:val="12"/>
                <w:numId w:val="0"/>
              </w:numPr>
              <w:jc w:val="center"/>
              <w:rPr>
                <w:sz w:val="22"/>
                <w:szCs w:val="20"/>
              </w:rPr>
            </w:pPr>
            <w:r>
              <w:rPr>
                <w:b/>
                <w:bCs/>
                <w:sz w:val="22"/>
                <w:szCs w:val="20"/>
              </w:rPr>
              <w:t>NON</w:t>
            </w: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12"/>
                <w:numId w:val="0"/>
              </w:numPr>
              <w:rPr>
                <w:sz w:val="22"/>
                <w:szCs w:val="20"/>
              </w:rPr>
            </w:pPr>
            <w:r>
              <w:rPr>
                <w:sz w:val="22"/>
                <w:szCs w:val="20"/>
              </w:rPr>
              <w:t>Avez-vous, avec votre stagiaire, évalué de manière critique l’évolution de sa formation au cours de l’année écoulée?</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12"/>
                <w:numId w:val="0"/>
              </w:numPr>
              <w:rPr>
                <w:sz w:val="22"/>
                <w:szCs w:val="20"/>
              </w:rPr>
            </w:pPr>
            <w:r>
              <w:rPr>
                <w:sz w:val="22"/>
                <w:szCs w:val="20"/>
              </w:rPr>
              <w:t>Avez-vous donné au stagiaire la formation nécessaire pour l’exécution des missions suivantes: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Révision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Révision consolidation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Missions spéciales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1068"/>
              <w:rPr>
                <w:sz w:val="22"/>
                <w:szCs w:val="20"/>
              </w:rPr>
            </w:pPr>
            <w:r>
              <w:rPr>
                <w:sz w:val="22"/>
                <w:szCs w:val="20"/>
              </w:rPr>
              <w:t>apport/fusion</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1068"/>
              <w:rPr>
                <w:sz w:val="22"/>
                <w:szCs w:val="20"/>
              </w:rPr>
            </w:pPr>
            <w:r>
              <w:rPr>
                <w:sz w:val="22"/>
                <w:szCs w:val="20"/>
              </w:rPr>
              <w:t>autres</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r>
      <w:tr w:rsidR="00EE56B6">
        <w:trPr>
          <w:cantSplit/>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Conseil d’entreprise</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jc w:val="center"/>
              <w:rPr>
                <w:sz w:val="22"/>
                <w:szCs w:val="20"/>
                <w:u w:val="single"/>
              </w:rPr>
            </w:pPr>
          </w:p>
        </w:tc>
      </w:tr>
      <w:tr w:rsidR="00EE56B6">
        <w:trPr>
          <w:cantSplit/>
          <w:trHeight w:val="720"/>
        </w:trPr>
        <w:tc>
          <w:tcPr>
            <w:tcW w:w="471" w:type="dxa"/>
            <w:tcBorders>
              <w:top w:val="nil"/>
              <w:left w:val="nil"/>
              <w:bottom w:val="nil"/>
              <w:right w:val="nil"/>
            </w:tcBorders>
          </w:tcPr>
          <w:p w:rsidR="00EE56B6" w:rsidRDefault="00EE56B6">
            <w:pPr>
              <w:numPr>
                <w:ilvl w:val="12"/>
                <w:numId w:val="0"/>
              </w:numPr>
              <w:jc w:val="right"/>
              <w:rPr>
                <w:sz w:val="20"/>
                <w:szCs w:val="20"/>
              </w:rPr>
            </w:pPr>
          </w:p>
        </w:tc>
        <w:tc>
          <w:tcPr>
            <w:tcW w:w="5528" w:type="dxa"/>
            <w:tcBorders>
              <w:top w:val="nil"/>
              <w:left w:val="nil"/>
              <w:bottom w:val="nil"/>
              <w:right w:val="nil"/>
            </w:tcBorders>
          </w:tcPr>
          <w:p w:rsidR="00EE56B6" w:rsidRDefault="00EE56B6">
            <w:pPr>
              <w:numPr>
                <w:ilvl w:val="0"/>
                <w:numId w:val="2"/>
              </w:numPr>
              <w:ind w:left="360"/>
              <w:rPr>
                <w:sz w:val="22"/>
                <w:szCs w:val="20"/>
              </w:rPr>
            </w:pPr>
            <w:r>
              <w:rPr>
                <w:sz w:val="22"/>
                <w:szCs w:val="20"/>
              </w:rPr>
              <w:t>Si non, commentaire :</w:t>
            </w:r>
          </w:p>
        </w:tc>
        <w:tc>
          <w:tcPr>
            <w:tcW w:w="2395" w:type="dxa"/>
            <w:gridSpan w:val="2"/>
            <w:tcBorders>
              <w:top w:val="nil"/>
              <w:left w:val="single" w:sz="6" w:space="0" w:color="auto"/>
              <w:bottom w:val="nil"/>
              <w:right w:val="single" w:sz="6" w:space="0" w:color="auto"/>
            </w:tcBorders>
            <w:shd w:val="pct20" w:color="auto" w:fill="auto"/>
          </w:tcPr>
          <w:p w:rsidR="00EE56B6" w:rsidRDefault="00EE56B6">
            <w:pPr>
              <w:numPr>
                <w:ilvl w:val="12"/>
                <w:numId w:val="0"/>
              </w:numPr>
              <w:rPr>
                <w:sz w:val="22"/>
                <w:szCs w:val="20"/>
              </w:rPr>
            </w:pPr>
          </w:p>
        </w:tc>
      </w:tr>
      <w:tr w:rsidR="000E752A">
        <w:trPr>
          <w:cantSplit/>
        </w:trPr>
        <w:tc>
          <w:tcPr>
            <w:tcW w:w="471" w:type="dxa"/>
            <w:tcBorders>
              <w:top w:val="nil"/>
              <w:left w:val="nil"/>
              <w:bottom w:val="nil"/>
              <w:right w:val="nil"/>
            </w:tcBorders>
          </w:tcPr>
          <w:p w:rsidR="000E752A" w:rsidRDefault="000E752A">
            <w:pPr>
              <w:numPr>
                <w:ilvl w:val="12"/>
                <w:numId w:val="0"/>
              </w:numPr>
              <w:jc w:val="right"/>
              <w:rPr>
                <w:sz w:val="20"/>
                <w:szCs w:val="20"/>
              </w:rPr>
            </w:pPr>
            <w:r>
              <w:rPr>
                <w:b/>
                <w:bCs/>
                <w:sz w:val="22"/>
                <w:szCs w:val="22"/>
              </w:rPr>
              <w:t>III.</w:t>
            </w:r>
          </w:p>
        </w:tc>
        <w:tc>
          <w:tcPr>
            <w:tcW w:w="5528" w:type="dxa"/>
            <w:tcBorders>
              <w:top w:val="nil"/>
              <w:left w:val="nil"/>
              <w:bottom w:val="nil"/>
              <w:right w:val="nil"/>
            </w:tcBorders>
          </w:tcPr>
          <w:p w:rsidR="000E752A" w:rsidRPr="000E752A" w:rsidRDefault="000E752A">
            <w:pPr>
              <w:numPr>
                <w:ilvl w:val="12"/>
                <w:numId w:val="0"/>
              </w:numPr>
              <w:rPr>
                <w:b/>
                <w:sz w:val="22"/>
                <w:szCs w:val="20"/>
              </w:rPr>
            </w:pPr>
            <w:r w:rsidRPr="000E752A">
              <w:rPr>
                <w:b/>
                <w:sz w:val="22"/>
              </w:rPr>
              <w:t>Responsabilité</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0E752A" w:rsidRPr="000E752A" w:rsidRDefault="000E752A" w:rsidP="00E0718A">
            <w:pPr>
              <w:numPr>
                <w:ilvl w:val="12"/>
                <w:numId w:val="0"/>
              </w:numPr>
              <w:jc w:val="center"/>
              <w:rPr>
                <w:b/>
                <w:sz w:val="22"/>
                <w:szCs w:val="20"/>
              </w:rPr>
            </w:pPr>
            <w:r w:rsidRPr="000E752A">
              <w:rPr>
                <w:b/>
                <w:sz w:val="22"/>
                <w:szCs w:val="20"/>
              </w:rPr>
              <w:t>OUI</w:t>
            </w: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0E752A" w:rsidRDefault="000E752A" w:rsidP="00E0718A">
            <w:pPr>
              <w:numPr>
                <w:ilvl w:val="12"/>
                <w:numId w:val="0"/>
              </w:numPr>
              <w:jc w:val="center"/>
              <w:rPr>
                <w:sz w:val="22"/>
                <w:szCs w:val="20"/>
              </w:rPr>
            </w:pPr>
            <w:r>
              <w:rPr>
                <w:b/>
                <w:bCs/>
                <w:sz w:val="22"/>
                <w:szCs w:val="20"/>
              </w:rPr>
              <w:t>NON</w:t>
            </w:r>
          </w:p>
        </w:tc>
      </w:tr>
      <w:tr w:rsidR="000E752A">
        <w:trPr>
          <w:cantSplit/>
        </w:trPr>
        <w:tc>
          <w:tcPr>
            <w:tcW w:w="471" w:type="dxa"/>
            <w:tcBorders>
              <w:top w:val="nil"/>
              <w:left w:val="nil"/>
              <w:bottom w:val="nil"/>
              <w:right w:val="nil"/>
            </w:tcBorders>
          </w:tcPr>
          <w:p w:rsidR="000E752A" w:rsidRDefault="000E752A">
            <w:pPr>
              <w:numPr>
                <w:ilvl w:val="12"/>
                <w:numId w:val="0"/>
              </w:numPr>
              <w:jc w:val="right"/>
              <w:rPr>
                <w:sz w:val="20"/>
                <w:szCs w:val="20"/>
              </w:rPr>
            </w:pPr>
          </w:p>
        </w:tc>
        <w:tc>
          <w:tcPr>
            <w:tcW w:w="5528" w:type="dxa"/>
            <w:tcBorders>
              <w:top w:val="nil"/>
              <w:left w:val="nil"/>
              <w:bottom w:val="nil"/>
              <w:right w:val="nil"/>
            </w:tcBorders>
          </w:tcPr>
          <w:p w:rsidR="000E752A" w:rsidRDefault="000E752A">
            <w:pPr>
              <w:numPr>
                <w:ilvl w:val="12"/>
                <w:numId w:val="0"/>
              </w:numPr>
              <w:rPr>
                <w:sz w:val="22"/>
                <w:szCs w:val="20"/>
              </w:rPr>
            </w:pPr>
            <w:r>
              <w:rPr>
                <w:sz w:val="22"/>
                <w:szCs w:val="20"/>
              </w:rPr>
              <w:t>L’information reprise dans le journal de stage reflète-t-elle fidèlement le déroulement du stage effectué sous votre responsabilité?</w:t>
            </w:r>
          </w:p>
        </w:tc>
        <w:tc>
          <w:tcPr>
            <w:tcW w:w="1255" w:type="dxa"/>
            <w:tcBorders>
              <w:top w:val="single" w:sz="6" w:space="0" w:color="auto"/>
              <w:left w:val="single" w:sz="6" w:space="0" w:color="auto"/>
              <w:bottom w:val="single" w:sz="6" w:space="0" w:color="auto"/>
              <w:right w:val="single" w:sz="6" w:space="0" w:color="auto"/>
            </w:tcBorders>
            <w:shd w:val="pct5" w:color="000000" w:fill="FFFFFF"/>
          </w:tcPr>
          <w:p w:rsidR="000E752A" w:rsidRDefault="000E752A">
            <w:pPr>
              <w:numPr>
                <w:ilvl w:val="12"/>
                <w:numId w:val="0"/>
              </w:numPr>
              <w:rPr>
                <w:sz w:val="22"/>
                <w:szCs w:val="20"/>
              </w:rPr>
            </w:pPr>
          </w:p>
        </w:tc>
        <w:tc>
          <w:tcPr>
            <w:tcW w:w="1140" w:type="dxa"/>
            <w:tcBorders>
              <w:top w:val="single" w:sz="6" w:space="0" w:color="auto"/>
              <w:left w:val="single" w:sz="6" w:space="0" w:color="auto"/>
              <w:bottom w:val="single" w:sz="6" w:space="0" w:color="auto"/>
              <w:right w:val="single" w:sz="6" w:space="0" w:color="auto"/>
            </w:tcBorders>
            <w:shd w:val="pct5" w:color="000000" w:fill="FFFFFF"/>
          </w:tcPr>
          <w:p w:rsidR="000E752A" w:rsidRDefault="000E752A">
            <w:pPr>
              <w:numPr>
                <w:ilvl w:val="12"/>
                <w:numId w:val="0"/>
              </w:numPr>
              <w:rPr>
                <w:sz w:val="22"/>
                <w:szCs w:val="20"/>
              </w:rPr>
            </w:pPr>
          </w:p>
        </w:tc>
      </w:tr>
      <w:tr w:rsidR="000E752A">
        <w:trPr>
          <w:cantSplit/>
          <w:trHeight w:val="720"/>
        </w:trPr>
        <w:tc>
          <w:tcPr>
            <w:tcW w:w="471" w:type="dxa"/>
            <w:tcBorders>
              <w:top w:val="nil"/>
              <w:left w:val="nil"/>
              <w:bottom w:val="nil"/>
              <w:right w:val="nil"/>
            </w:tcBorders>
          </w:tcPr>
          <w:p w:rsidR="000E752A" w:rsidRDefault="000E752A">
            <w:pPr>
              <w:numPr>
                <w:ilvl w:val="12"/>
                <w:numId w:val="0"/>
              </w:numPr>
              <w:jc w:val="right"/>
              <w:rPr>
                <w:sz w:val="20"/>
                <w:szCs w:val="20"/>
              </w:rPr>
            </w:pPr>
          </w:p>
        </w:tc>
        <w:tc>
          <w:tcPr>
            <w:tcW w:w="5528" w:type="dxa"/>
            <w:tcBorders>
              <w:top w:val="nil"/>
              <w:left w:val="nil"/>
              <w:bottom w:val="nil"/>
              <w:right w:val="nil"/>
            </w:tcBorders>
          </w:tcPr>
          <w:p w:rsidR="000E752A" w:rsidRDefault="000E752A">
            <w:pPr>
              <w:numPr>
                <w:ilvl w:val="12"/>
                <w:numId w:val="0"/>
              </w:numPr>
              <w:rPr>
                <w:sz w:val="22"/>
                <w:szCs w:val="20"/>
              </w:rPr>
            </w:pPr>
            <w:r>
              <w:rPr>
                <w:sz w:val="22"/>
                <w:szCs w:val="20"/>
              </w:rPr>
              <w:t>Si non, commentaire :</w:t>
            </w:r>
          </w:p>
        </w:tc>
        <w:tc>
          <w:tcPr>
            <w:tcW w:w="2395" w:type="dxa"/>
            <w:gridSpan w:val="2"/>
            <w:tcBorders>
              <w:top w:val="nil"/>
              <w:left w:val="single" w:sz="6" w:space="0" w:color="auto"/>
              <w:bottom w:val="nil"/>
              <w:right w:val="single" w:sz="6" w:space="0" w:color="auto"/>
            </w:tcBorders>
            <w:shd w:val="pct20" w:color="auto" w:fill="auto"/>
          </w:tcPr>
          <w:p w:rsidR="000E752A" w:rsidRDefault="000E752A">
            <w:pPr>
              <w:numPr>
                <w:ilvl w:val="12"/>
                <w:numId w:val="0"/>
              </w:numPr>
              <w:rPr>
                <w:sz w:val="22"/>
                <w:szCs w:val="20"/>
              </w:rPr>
            </w:pPr>
          </w:p>
        </w:tc>
      </w:tr>
    </w:tbl>
    <w:p w:rsidR="00EE56B6" w:rsidRDefault="00EE56B6">
      <w:pPr>
        <w:numPr>
          <w:ilvl w:val="12"/>
          <w:numId w:val="0"/>
        </w:numPr>
      </w:pPr>
    </w:p>
    <w:tbl>
      <w:tblPr>
        <w:tblW w:w="8373" w:type="dxa"/>
        <w:tblLayout w:type="fixed"/>
        <w:tblCellMar>
          <w:left w:w="71" w:type="dxa"/>
          <w:right w:w="71" w:type="dxa"/>
        </w:tblCellMar>
        <w:tblLook w:val="0000" w:firstRow="0" w:lastRow="0" w:firstColumn="0" w:lastColumn="0" w:noHBand="0" w:noVBand="0"/>
      </w:tblPr>
      <w:tblGrid>
        <w:gridCol w:w="470"/>
        <w:gridCol w:w="5380"/>
        <w:gridCol w:w="1322"/>
        <w:gridCol w:w="1201"/>
      </w:tblGrid>
      <w:tr w:rsidR="00EE56B6">
        <w:trPr>
          <w:cantSplit/>
        </w:trPr>
        <w:tc>
          <w:tcPr>
            <w:tcW w:w="470" w:type="dxa"/>
            <w:tcBorders>
              <w:top w:val="nil"/>
              <w:left w:val="nil"/>
              <w:bottom w:val="nil"/>
              <w:right w:val="nil"/>
            </w:tcBorders>
          </w:tcPr>
          <w:p w:rsidR="00EE56B6" w:rsidRDefault="00EE56B6">
            <w:pPr>
              <w:numPr>
                <w:ilvl w:val="12"/>
                <w:numId w:val="0"/>
              </w:numPr>
              <w:jc w:val="right"/>
              <w:rPr>
                <w:b/>
                <w:bCs/>
                <w:sz w:val="22"/>
                <w:szCs w:val="22"/>
              </w:rPr>
            </w:pPr>
            <w:r>
              <w:rPr>
                <w:b/>
                <w:bCs/>
                <w:sz w:val="22"/>
                <w:szCs w:val="22"/>
              </w:rPr>
              <w:t>IV.</w:t>
            </w:r>
          </w:p>
        </w:tc>
        <w:tc>
          <w:tcPr>
            <w:tcW w:w="5380" w:type="dxa"/>
            <w:tcBorders>
              <w:top w:val="single" w:sz="6" w:space="0" w:color="auto"/>
              <w:left w:val="nil"/>
              <w:bottom w:val="nil"/>
              <w:right w:val="nil"/>
            </w:tcBorders>
          </w:tcPr>
          <w:p w:rsidR="00EE56B6" w:rsidRDefault="00EE56B6">
            <w:pPr>
              <w:pStyle w:val="Heading4"/>
              <w:numPr>
                <w:ilvl w:val="12"/>
                <w:numId w:val="0"/>
              </w:numPr>
              <w:ind w:left="-438" w:firstLine="438"/>
              <w:rPr>
                <w:sz w:val="22"/>
              </w:rPr>
            </w:pPr>
            <w:r>
              <w:rPr>
                <w:sz w:val="22"/>
              </w:rPr>
              <w:t>Conclusions</w:t>
            </w:r>
          </w:p>
        </w:tc>
        <w:tc>
          <w:tcPr>
            <w:tcW w:w="1322" w:type="dxa"/>
            <w:tcBorders>
              <w:top w:val="single" w:sz="6" w:space="0" w:color="auto"/>
              <w:left w:val="single" w:sz="6" w:space="0" w:color="auto"/>
              <w:bottom w:val="single" w:sz="6" w:space="0" w:color="auto"/>
              <w:right w:val="single" w:sz="6" w:space="0" w:color="auto"/>
            </w:tcBorders>
          </w:tcPr>
          <w:p w:rsidR="00EE56B6" w:rsidRDefault="00EE56B6">
            <w:pPr>
              <w:numPr>
                <w:ilvl w:val="12"/>
                <w:numId w:val="0"/>
              </w:numPr>
              <w:jc w:val="center"/>
              <w:rPr>
                <w:b/>
                <w:bCs/>
                <w:sz w:val="22"/>
                <w:szCs w:val="20"/>
              </w:rPr>
            </w:pPr>
            <w:r>
              <w:rPr>
                <w:b/>
                <w:bCs/>
                <w:sz w:val="22"/>
                <w:szCs w:val="20"/>
              </w:rPr>
              <w:t>OUI</w:t>
            </w:r>
          </w:p>
        </w:tc>
        <w:tc>
          <w:tcPr>
            <w:tcW w:w="1201" w:type="dxa"/>
            <w:tcBorders>
              <w:top w:val="single" w:sz="6" w:space="0" w:color="auto"/>
              <w:left w:val="single" w:sz="6" w:space="0" w:color="auto"/>
              <w:bottom w:val="single" w:sz="6" w:space="0" w:color="auto"/>
              <w:right w:val="single" w:sz="6" w:space="0" w:color="auto"/>
            </w:tcBorders>
          </w:tcPr>
          <w:p w:rsidR="00EE56B6" w:rsidRDefault="00EE56B6">
            <w:pPr>
              <w:numPr>
                <w:ilvl w:val="12"/>
                <w:numId w:val="0"/>
              </w:numPr>
              <w:jc w:val="center"/>
              <w:rPr>
                <w:b/>
                <w:bCs/>
                <w:sz w:val="22"/>
                <w:szCs w:val="20"/>
              </w:rPr>
            </w:pPr>
            <w:r>
              <w:rPr>
                <w:b/>
                <w:bCs/>
                <w:sz w:val="22"/>
                <w:szCs w:val="20"/>
              </w:rPr>
              <w:t>NON</w:t>
            </w:r>
          </w:p>
        </w:tc>
      </w:tr>
      <w:tr w:rsidR="00EE56B6">
        <w:trPr>
          <w:cantSplit/>
        </w:trPr>
        <w:tc>
          <w:tcPr>
            <w:tcW w:w="470" w:type="dxa"/>
            <w:tcBorders>
              <w:top w:val="nil"/>
              <w:left w:val="nil"/>
              <w:bottom w:val="nil"/>
              <w:right w:val="nil"/>
            </w:tcBorders>
          </w:tcPr>
          <w:p w:rsidR="00EE56B6" w:rsidRDefault="00EE56B6">
            <w:pPr>
              <w:numPr>
                <w:ilvl w:val="12"/>
                <w:numId w:val="0"/>
              </w:numPr>
              <w:jc w:val="right"/>
              <w:rPr>
                <w:sz w:val="20"/>
                <w:szCs w:val="20"/>
              </w:rPr>
            </w:pPr>
          </w:p>
        </w:tc>
        <w:tc>
          <w:tcPr>
            <w:tcW w:w="5380" w:type="dxa"/>
            <w:tcBorders>
              <w:top w:val="nil"/>
              <w:left w:val="nil"/>
              <w:bottom w:val="nil"/>
              <w:right w:val="nil"/>
            </w:tcBorders>
          </w:tcPr>
          <w:p w:rsidR="00EE56B6" w:rsidRDefault="00EE56B6">
            <w:pPr>
              <w:numPr>
                <w:ilvl w:val="12"/>
                <w:numId w:val="0"/>
              </w:numPr>
              <w:rPr>
                <w:sz w:val="22"/>
                <w:szCs w:val="20"/>
              </w:rPr>
            </w:pPr>
            <w:r>
              <w:rPr>
                <w:sz w:val="22"/>
                <w:szCs w:val="20"/>
              </w:rPr>
              <w:t>Etes-vous satisfait du déroulement du stage?</w:t>
            </w:r>
          </w:p>
        </w:tc>
        <w:tc>
          <w:tcPr>
            <w:tcW w:w="1322" w:type="dxa"/>
            <w:tcBorders>
              <w:top w:val="single" w:sz="6" w:space="0" w:color="auto"/>
              <w:left w:val="single" w:sz="6" w:space="0" w:color="auto"/>
              <w:bottom w:val="nil"/>
              <w:right w:val="single" w:sz="6" w:space="0" w:color="auto"/>
            </w:tcBorders>
            <w:shd w:val="pct5" w:color="000000" w:fill="FFFFFF"/>
          </w:tcPr>
          <w:p w:rsidR="00EE56B6" w:rsidRDefault="00EE56B6">
            <w:pPr>
              <w:numPr>
                <w:ilvl w:val="12"/>
                <w:numId w:val="0"/>
              </w:numPr>
              <w:rPr>
                <w:sz w:val="22"/>
                <w:szCs w:val="20"/>
              </w:rPr>
            </w:pPr>
          </w:p>
        </w:tc>
        <w:tc>
          <w:tcPr>
            <w:tcW w:w="1201" w:type="dxa"/>
            <w:tcBorders>
              <w:top w:val="single" w:sz="6" w:space="0" w:color="auto"/>
              <w:left w:val="single" w:sz="6" w:space="0" w:color="auto"/>
              <w:bottom w:val="nil"/>
              <w:right w:val="single" w:sz="6" w:space="0" w:color="auto"/>
            </w:tcBorders>
            <w:shd w:val="pct5" w:color="000000" w:fill="FFFFFF"/>
          </w:tcPr>
          <w:p w:rsidR="00EE56B6" w:rsidRDefault="00EE56B6">
            <w:pPr>
              <w:numPr>
                <w:ilvl w:val="12"/>
                <w:numId w:val="0"/>
              </w:numPr>
              <w:rPr>
                <w:sz w:val="22"/>
                <w:szCs w:val="20"/>
              </w:rPr>
            </w:pPr>
          </w:p>
        </w:tc>
      </w:tr>
      <w:tr w:rsidR="00EE56B6">
        <w:trPr>
          <w:cantSplit/>
          <w:trHeight w:val="2085"/>
        </w:trPr>
        <w:tc>
          <w:tcPr>
            <w:tcW w:w="470" w:type="dxa"/>
            <w:tcBorders>
              <w:top w:val="nil"/>
              <w:left w:val="nil"/>
              <w:bottom w:val="nil"/>
              <w:right w:val="nil"/>
            </w:tcBorders>
          </w:tcPr>
          <w:p w:rsidR="00EE56B6" w:rsidRDefault="00EE56B6">
            <w:pPr>
              <w:numPr>
                <w:ilvl w:val="12"/>
                <w:numId w:val="0"/>
              </w:numPr>
              <w:jc w:val="right"/>
              <w:rPr>
                <w:sz w:val="20"/>
                <w:szCs w:val="20"/>
              </w:rPr>
            </w:pPr>
          </w:p>
        </w:tc>
        <w:tc>
          <w:tcPr>
            <w:tcW w:w="7903" w:type="dxa"/>
            <w:gridSpan w:val="3"/>
            <w:tcBorders>
              <w:top w:val="nil"/>
              <w:left w:val="nil"/>
              <w:bottom w:val="nil"/>
              <w:right w:val="nil"/>
            </w:tcBorders>
            <w:shd w:val="pct5" w:color="000000" w:fill="FFFFFF"/>
          </w:tcPr>
          <w:p w:rsidR="00EE56B6" w:rsidRDefault="00EE56B6">
            <w:pPr>
              <w:pStyle w:val="Heading5"/>
              <w:numPr>
                <w:ilvl w:val="12"/>
                <w:numId w:val="0"/>
              </w:numPr>
            </w:pPr>
            <w:r>
              <w:t>Recommandations au stagiaire:</w:t>
            </w: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p w:rsidR="00EE56B6" w:rsidRDefault="00EE56B6">
            <w:pPr>
              <w:numPr>
                <w:ilvl w:val="0"/>
                <w:numId w:val="2"/>
              </w:numPr>
              <w:ind w:left="360"/>
              <w:rPr>
                <w:sz w:val="22"/>
                <w:szCs w:val="20"/>
              </w:rPr>
            </w:pPr>
          </w:p>
        </w:tc>
      </w:tr>
      <w:tr w:rsidR="00EE56B6">
        <w:trPr>
          <w:cantSplit/>
        </w:trPr>
        <w:tc>
          <w:tcPr>
            <w:tcW w:w="470" w:type="dxa"/>
            <w:tcBorders>
              <w:top w:val="nil"/>
              <w:left w:val="nil"/>
              <w:bottom w:val="nil"/>
              <w:right w:val="nil"/>
            </w:tcBorders>
          </w:tcPr>
          <w:p w:rsidR="00EE56B6" w:rsidRDefault="00EE56B6">
            <w:pPr>
              <w:numPr>
                <w:ilvl w:val="12"/>
                <w:numId w:val="0"/>
              </w:numPr>
              <w:jc w:val="right"/>
              <w:rPr>
                <w:b/>
                <w:bCs/>
                <w:sz w:val="22"/>
                <w:szCs w:val="22"/>
              </w:rPr>
            </w:pPr>
            <w:r>
              <w:rPr>
                <w:b/>
                <w:bCs/>
                <w:sz w:val="22"/>
                <w:szCs w:val="22"/>
              </w:rPr>
              <w:t>V.</w:t>
            </w:r>
          </w:p>
        </w:tc>
        <w:tc>
          <w:tcPr>
            <w:tcW w:w="7903" w:type="dxa"/>
            <w:gridSpan w:val="3"/>
            <w:tcBorders>
              <w:top w:val="single" w:sz="6" w:space="0" w:color="auto"/>
              <w:left w:val="nil"/>
              <w:bottom w:val="nil"/>
              <w:right w:val="nil"/>
            </w:tcBorders>
          </w:tcPr>
          <w:p w:rsidR="00EE56B6" w:rsidRDefault="00EE56B6">
            <w:pPr>
              <w:pStyle w:val="Heading4"/>
              <w:numPr>
                <w:ilvl w:val="12"/>
                <w:numId w:val="0"/>
              </w:numPr>
              <w:rPr>
                <w:sz w:val="22"/>
              </w:rPr>
            </w:pPr>
            <w:r>
              <w:rPr>
                <w:sz w:val="22"/>
              </w:rPr>
              <w:t xml:space="preserve">Rubriques à compléter à partir du: </w:t>
            </w:r>
          </w:p>
        </w:tc>
      </w:tr>
      <w:tr w:rsidR="00EE56B6">
        <w:trPr>
          <w:cantSplit/>
        </w:trPr>
        <w:tc>
          <w:tcPr>
            <w:tcW w:w="470" w:type="dxa"/>
            <w:tcBorders>
              <w:top w:val="nil"/>
              <w:left w:val="nil"/>
              <w:bottom w:val="nil"/>
              <w:right w:val="nil"/>
            </w:tcBorders>
          </w:tcPr>
          <w:p w:rsidR="00EE56B6" w:rsidRDefault="00EE56B6">
            <w:pPr>
              <w:numPr>
                <w:ilvl w:val="12"/>
                <w:numId w:val="0"/>
              </w:numPr>
              <w:jc w:val="right"/>
              <w:rPr>
                <w:sz w:val="20"/>
                <w:szCs w:val="20"/>
              </w:rPr>
            </w:pPr>
          </w:p>
        </w:tc>
        <w:tc>
          <w:tcPr>
            <w:tcW w:w="7903" w:type="dxa"/>
            <w:gridSpan w:val="3"/>
            <w:tcBorders>
              <w:top w:val="nil"/>
              <w:left w:val="nil"/>
              <w:bottom w:val="nil"/>
              <w:right w:val="nil"/>
            </w:tcBorders>
          </w:tcPr>
          <w:p w:rsidR="00EE56B6" w:rsidRDefault="00EE56B6">
            <w:pPr>
              <w:pStyle w:val="Heading5"/>
              <w:numPr>
                <w:ilvl w:val="12"/>
                <w:numId w:val="0"/>
              </w:numPr>
            </w:pPr>
            <w:r>
              <w:t>2e journal de stage</w:t>
            </w:r>
          </w:p>
        </w:tc>
      </w:tr>
      <w:tr w:rsidR="00C5583A">
        <w:trPr>
          <w:cantSplit/>
        </w:trPr>
        <w:tc>
          <w:tcPr>
            <w:tcW w:w="470" w:type="dxa"/>
            <w:tcBorders>
              <w:top w:val="nil"/>
              <w:left w:val="nil"/>
              <w:bottom w:val="nil"/>
              <w:right w:val="nil"/>
            </w:tcBorders>
          </w:tcPr>
          <w:p w:rsidR="00C5583A" w:rsidRDefault="00C5583A">
            <w:pPr>
              <w:numPr>
                <w:ilvl w:val="12"/>
                <w:numId w:val="0"/>
              </w:numPr>
              <w:jc w:val="right"/>
              <w:rPr>
                <w:sz w:val="20"/>
                <w:szCs w:val="20"/>
              </w:rPr>
            </w:pPr>
          </w:p>
        </w:tc>
        <w:tc>
          <w:tcPr>
            <w:tcW w:w="5380" w:type="dxa"/>
            <w:tcBorders>
              <w:top w:val="nil"/>
              <w:left w:val="nil"/>
              <w:bottom w:val="nil"/>
              <w:right w:val="nil"/>
            </w:tcBorders>
          </w:tcPr>
          <w:p w:rsidR="00C5583A" w:rsidRDefault="00C5583A" w:rsidP="00C5583A">
            <w:pPr>
              <w:rPr>
                <w:sz w:val="22"/>
                <w:szCs w:val="20"/>
              </w:rPr>
            </w:pPr>
            <w:r>
              <w:rPr>
                <w:sz w:val="22"/>
                <w:szCs w:val="20"/>
              </w:rPr>
              <w:t>Considérez-vous que votre stagiaire:</w:t>
            </w:r>
          </w:p>
        </w:tc>
        <w:tc>
          <w:tcPr>
            <w:tcW w:w="1322" w:type="dxa"/>
            <w:tcBorders>
              <w:top w:val="single" w:sz="6" w:space="0" w:color="auto"/>
              <w:left w:val="single" w:sz="6" w:space="0" w:color="auto"/>
              <w:bottom w:val="nil"/>
              <w:right w:val="single" w:sz="6" w:space="0" w:color="auto"/>
            </w:tcBorders>
            <w:shd w:val="pct5" w:color="000000" w:fill="FFFFFF"/>
          </w:tcPr>
          <w:p w:rsidR="00C5583A" w:rsidRPr="00C5583A" w:rsidRDefault="00C5583A" w:rsidP="00C5583A">
            <w:pPr>
              <w:numPr>
                <w:ilvl w:val="12"/>
                <w:numId w:val="0"/>
              </w:numPr>
              <w:jc w:val="center"/>
              <w:rPr>
                <w:b/>
                <w:sz w:val="22"/>
                <w:szCs w:val="20"/>
              </w:rPr>
            </w:pPr>
            <w:r w:rsidRPr="00C5583A">
              <w:rPr>
                <w:b/>
                <w:sz w:val="22"/>
                <w:szCs w:val="20"/>
              </w:rPr>
              <w:t>OUI</w:t>
            </w:r>
          </w:p>
        </w:tc>
        <w:tc>
          <w:tcPr>
            <w:tcW w:w="1201" w:type="dxa"/>
            <w:tcBorders>
              <w:top w:val="single" w:sz="6" w:space="0" w:color="auto"/>
              <w:left w:val="single" w:sz="6" w:space="0" w:color="auto"/>
              <w:bottom w:val="nil"/>
              <w:right w:val="single" w:sz="6" w:space="0" w:color="auto"/>
            </w:tcBorders>
            <w:shd w:val="pct5" w:color="000000" w:fill="FFFFFF"/>
          </w:tcPr>
          <w:p w:rsidR="00C5583A" w:rsidRPr="00C5583A" w:rsidRDefault="00C5583A" w:rsidP="00C5583A">
            <w:pPr>
              <w:numPr>
                <w:ilvl w:val="12"/>
                <w:numId w:val="0"/>
              </w:numPr>
              <w:jc w:val="center"/>
              <w:rPr>
                <w:b/>
                <w:sz w:val="22"/>
                <w:szCs w:val="20"/>
              </w:rPr>
            </w:pPr>
            <w:r w:rsidRPr="00C5583A">
              <w:rPr>
                <w:b/>
                <w:sz w:val="22"/>
                <w:szCs w:val="20"/>
              </w:rPr>
              <w:t>NON</w:t>
            </w:r>
          </w:p>
        </w:tc>
      </w:tr>
      <w:tr w:rsidR="00EE56B6">
        <w:trPr>
          <w:cantSplit/>
        </w:trPr>
        <w:tc>
          <w:tcPr>
            <w:tcW w:w="470" w:type="dxa"/>
            <w:tcBorders>
              <w:top w:val="nil"/>
              <w:left w:val="nil"/>
              <w:bottom w:val="nil"/>
              <w:right w:val="nil"/>
            </w:tcBorders>
          </w:tcPr>
          <w:p w:rsidR="00EE56B6" w:rsidRDefault="00EE56B6">
            <w:pPr>
              <w:numPr>
                <w:ilvl w:val="12"/>
                <w:numId w:val="0"/>
              </w:numPr>
              <w:jc w:val="right"/>
              <w:rPr>
                <w:sz w:val="20"/>
                <w:szCs w:val="20"/>
              </w:rPr>
            </w:pPr>
          </w:p>
        </w:tc>
        <w:tc>
          <w:tcPr>
            <w:tcW w:w="5380" w:type="dxa"/>
            <w:tcBorders>
              <w:top w:val="nil"/>
              <w:left w:val="nil"/>
              <w:bottom w:val="nil"/>
              <w:right w:val="nil"/>
            </w:tcBorders>
          </w:tcPr>
          <w:p w:rsidR="00EE56B6" w:rsidRDefault="00EE56B6" w:rsidP="009A2499">
            <w:pPr>
              <w:numPr>
                <w:ilvl w:val="0"/>
                <w:numId w:val="2"/>
              </w:numPr>
              <w:ind w:left="360"/>
              <w:rPr>
                <w:sz w:val="22"/>
                <w:szCs w:val="20"/>
              </w:rPr>
            </w:pPr>
            <w:r>
              <w:rPr>
                <w:sz w:val="22"/>
                <w:szCs w:val="20"/>
              </w:rPr>
              <w:t xml:space="preserve">sera prêt à passer son examen </w:t>
            </w:r>
            <w:r w:rsidR="009A2499">
              <w:rPr>
                <w:sz w:val="22"/>
                <w:szCs w:val="20"/>
              </w:rPr>
              <w:t>d’aptitude</w:t>
            </w:r>
            <w:r>
              <w:rPr>
                <w:sz w:val="22"/>
                <w:szCs w:val="20"/>
              </w:rPr>
              <w:t xml:space="preserve"> au terme de deux ans et demi de stage?</w:t>
            </w:r>
          </w:p>
        </w:tc>
        <w:tc>
          <w:tcPr>
            <w:tcW w:w="1322" w:type="dxa"/>
            <w:tcBorders>
              <w:top w:val="single" w:sz="6" w:space="0" w:color="auto"/>
              <w:left w:val="single" w:sz="6" w:space="0" w:color="auto"/>
              <w:bottom w:val="nil"/>
              <w:right w:val="single" w:sz="6" w:space="0" w:color="auto"/>
            </w:tcBorders>
            <w:shd w:val="pct5" w:color="000000" w:fill="FFFFFF"/>
          </w:tcPr>
          <w:p w:rsidR="00EE56B6" w:rsidRDefault="00EE56B6">
            <w:pPr>
              <w:numPr>
                <w:ilvl w:val="12"/>
                <w:numId w:val="0"/>
              </w:numPr>
              <w:rPr>
                <w:sz w:val="22"/>
                <w:szCs w:val="20"/>
              </w:rPr>
            </w:pPr>
          </w:p>
        </w:tc>
        <w:tc>
          <w:tcPr>
            <w:tcW w:w="1201" w:type="dxa"/>
            <w:tcBorders>
              <w:top w:val="single" w:sz="6" w:space="0" w:color="auto"/>
              <w:left w:val="single" w:sz="6" w:space="0" w:color="auto"/>
              <w:bottom w:val="nil"/>
              <w:right w:val="single" w:sz="6" w:space="0" w:color="auto"/>
            </w:tcBorders>
            <w:shd w:val="pct5" w:color="000000" w:fill="FFFFFF"/>
          </w:tcPr>
          <w:p w:rsidR="00EE56B6" w:rsidRDefault="00EE56B6">
            <w:pPr>
              <w:numPr>
                <w:ilvl w:val="12"/>
                <w:numId w:val="0"/>
              </w:numPr>
              <w:rPr>
                <w:sz w:val="22"/>
                <w:szCs w:val="20"/>
              </w:rPr>
            </w:pPr>
          </w:p>
        </w:tc>
      </w:tr>
      <w:tr w:rsidR="00EE56B6">
        <w:trPr>
          <w:cantSplit/>
        </w:trPr>
        <w:tc>
          <w:tcPr>
            <w:tcW w:w="470" w:type="dxa"/>
            <w:tcBorders>
              <w:top w:val="nil"/>
              <w:left w:val="nil"/>
              <w:bottom w:val="nil"/>
              <w:right w:val="nil"/>
            </w:tcBorders>
          </w:tcPr>
          <w:p w:rsidR="00EE56B6" w:rsidRDefault="00EE56B6">
            <w:pPr>
              <w:numPr>
                <w:ilvl w:val="12"/>
                <w:numId w:val="0"/>
              </w:numPr>
              <w:jc w:val="right"/>
              <w:rPr>
                <w:sz w:val="20"/>
                <w:szCs w:val="20"/>
              </w:rPr>
            </w:pPr>
          </w:p>
        </w:tc>
        <w:tc>
          <w:tcPr>
            <w:tcW w:w="5380" w:type="dxa"/>
            <w:tcBorders>
              <w:top w:val="nil"/>
              <w:left w:val="nil"/>
              <w:bottom w:val="nil"/>
              <w:right w:val="nil"/>
            </w:tcBorders>
          </w:tcPr>
          <w:p w:rsidR="00EE56B6" w:rsidRDefault="00EE56B6">
            <w:pPr>
              <w:numPr>
                <w:ilvl w:val="0"/>
                <w:numId w:val="2"/>
              </w:numPr>
              <w:ind w:left="360"/>
              <w:rPr>
                <w:sz w:val="22"/>
                <w:szCs w:val="20"/>
              </w:rPr>
            </w:pPr>
            <w:r>
              <w:rPr>
                <w:sz w:val="22"/>
                <w:szCs w:val="20"/>
              </w:rPr>
              <w:t>dispose de la maturité suffisante pour accéder au titre de réviseur d’entreprises?</w:t>
            </w:r>
          </w:p>
        </w:tc>
        <w:tc>
          <w:tcPr>
            <w:tcW w:w="1322"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rPr>
                <w:sz w:val="22"/>
                <w:szCs w:val="20"/>
              </w:rPr>
            </w:pPr>
          </w:p>
        </w:tc>
        <w:tc>
          <w:tcPr>
            <w:tcW w:w="1201"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rPr>
                <w:sz w:val="22"/>
                <w:szCs w:val="20"/>
              </w:rPr>
            </w:pPr>
          </w:p>
        </w:tc>
      </w:tr>
      <w:tr w:rsidR="00EE56B6">
        <w:trPr>
          <w:cantSplit/>
        </w:trPr>
        <w:tc>
          <w:tcPr>
            <w:tcW w:w="470" w:type="dxa"/>
            <w:tcBorders>
              <w:top w:val="nil"/>
              <w:left w:val="nil"/>
              <w:bottom w:val="nil"/>
              <w:right w:val="nil"/>
            </w:tcBorders>
          </w:tcPr>
          <w:p w:rsidR="00EE56B6" w:rsidRDefault="00EE56B6">
            <w:pPr>
              <w:numPr>
                <w:ilvl w:val="12"/>
                <w:numId w:val="0"/>
              </w:numPr>
              <w:jc w:val="right"/>
              <w:rPr>
                <w:sz w:val="20"/>
                <w:szCs w:val="20"/>
              </w:rPr>
            </w:pPr>
          </w:p>
        </w:tc>
        <w:tc>
          <w:tcPr>
            <w:tcW w:w="5380" w:type="dxa"/>
            <w:tcBorders>
              <w:top w:val="nil"/>
              <w:left w:val="nil"/>
              <w:bottom w:val="nil"/>
              <w:right w:val="nil"/>
            </w:tcBorders>
          </w:tcPr>
          <w:p w:rsidR="00EE56B6" w:rsidRDefault="00EE56B6">
            <w:pPr>
              <w:numPr>
                <w:ilvl w:val="0"/>
                <w:numId w:val="2"/>
              </w:numPr>
              <w:ind w:left="360"/>
              <w:rPr>
                <w:sz w:val="22"/>
                <w:szCs w:val="20"/>
              </w:rPr>
            </w:pPr>
            <w:r>
              <w:rPr>
                <w:sz w:val="22"/>
                <w:szCs w:val="20"/>
              </w:rPr>
              <w:t>a acquis au cours de son stage l’expérience nécessaire afin de réaliser les missions de réviseur?</w:t>
            </w:r>
          </w:p>
        </w:tc>
        <w:tc>
          <w:tcPr>
            <w:tcW w:w="1322"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rPr>
                <w:sz w:val="22"/>
                <w:szCs w:val="20"/>
              </w:rPr>
            </w:pPr>
          </w:p>
        </w:tc>
        <w:tc>
          <w:tcPr>
            <w:tcW w:w="1201"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numPr>
                <w:ilvl w:val="12"/>
                <w:numId w:val="0"/>
              </w:numPr>
              <w:rPr>
                <w:sz w:val="22"/>
                <w:szCs w:val="20"/>
              </w:rPr>
            </w:pPr>
          </w:p>
        </w:tc>
      </w:tr>
      <w:tr w:rsidR="00EE56B6">
        <w:trPr>
          <w:cantSplit/>
        </w:trPr>
        <w:tc>
          <w:tcPr>
            <w:tcW w:w="470" w:type="dxa"/>
            <w:tcBorders>
              <w:top w:val="nil"/>
              <w:left w:val="nil"/>
              <w:bottom w:val="nil"/>
              <w:right w:val="nil"/>
            </w:tcBorders>
          </w:tcPr>
          <w:p w:rsidR="00EE56B6" w:rsidRDefault="00EE56B6">
            <w:pPr>
              <w:numPr>
                <w:ilvl w:val="12"/>
                <w:numId w:val="0"/>
              </w:numPr>
              <w:jc w:val="right"/>
              <w:rPr>
                <w:sz w:val="20"/>
                <w:szCs w:val="20"/>
              </w:rPr>
            </w:pPr>
          </w:p>
        </w:tc>
        <w:tc>
          <w:tcPr>
            <w:tcW w:w="5380" w:type="dxa"/>
            <w:tcBorders>
              <w:top w:val="nil"/>
              <w:left w:val="nil"/>
              <w:bottom w:val="nil"/>
              <w:right w:val="nil"/>
            </w:tcBorders>
          </w:tcPr>
          <w:p w:rsidR="00EE56B6" w:rsidRDefault="00EE56B6">
            <w:pPr>
              <w:numPr>
                <w:ilvl w:val="0"/>
                <w:numId w:val="2"/>
              </w:numPr>
              <w:ind w:left="360"/>
              <w:rPr>
                <w:sz w:val="22"/>
                <w:szCs w:val="20"/>
              </w:rPr>
            </w:pPr>
            <w:r>
              <w:rPr>
                <w:sz w:val="22"/>
                <w:szCs w:val="20"/>
              </w:rPr>
              <w:t>a acquis au cours de son stage une connaissance suffisante des obligations et devoirs déontologiques?</w:t>
            </w:r>
          </w:p>
        </w:tc>
        <w:tc>
          <w:tcPr>
            <w:tcW w:w="1322"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rPr>
                <w:sz w:val="22"/>
                <w:szCs w:val="20"/>
              </w:rPr>
            </w:pPr>
          </w:p>
        </w:tc>
        <w:tc>
          <w:tcPr>
            <w:tcW w:w="1201" w:type="dxa"/>
            <w:tcBorders>
              <w:top w:val="single" w:sz="6" w:space="0" w:color="auto"/>
              <w:left w:val="single" w:sz="6" w:space="0" w:color="auto"/>
              <w:bottom w:val="single" w:sz="6" w:space="0" w:color="auto"/>
              <w:right w:val="single" w:sz="6" w:space="0" w:color="auto"/>
            </w:tcBorders>
            <w:shd w:val="pct5" w:color="000000" w:fill="FFFFFF"/>
          </w:tcPr>
          <w:p w:rsidR="00EE56B6" w:rsidRDefault="00EE56B6">
            <w:pPr>
              <w:rPr>
                <w:sz w:val="22"/>
                <w:szCs w:val="20"/>
              </w:rPr>
            </w:pPr>
          </w:p>
        </w:tc>
      </w:tr>
      <w:tr w:rsidR="00EE56B6">
        <w:trPr>
          <w:cantSplit/>
        </w:trPr>
        <w:tc>
          <w:tcPr>
            <w:tcW w:w="470" w:type="dxa"/>
            <w:tcBorders>
              <w:top w:val="nil"/>
              <w:left w:val="nil"/>
              <w:bottom w:val="nil"/>
              <w:right w:val="nil"/>
            </w:tcBorders>
          </w:tcPr>
          <w:p w:rsidR="00EE56B6" w:rsidRDefault="00EE56B6">
            <w:pPr>
              <w:jc w:val="right"/>
              <w:rPr>
                <w:sz w:val="20"/>
                <w:szCs w:val="20"/>
              </w:rPr>
            </w:pPr>
          </w:p>
        </w:tc>
        <w:tc>
          <w:tcPr>
            <w:tcW w:w="5380" w:type="dxa"/>
            <w:tcBorders>
              <w:top w:val="nil"/>
              <w:left w:val="nil"/>
              <w:bottom w:val="nil"/>
              <w:right w:val="nil"/>
            </w:tcBorders>
          </w:tcPr>
          <w:p w:rsidR="00EE56B6" w:rsidRDefault="00EE56B6">
            <w:pPr>
              <w:rPr>
                <w:sz w:val="22"/>
                <w:szCs w:val="20"/>
              </w:rPr>
            </w:pPr>
            <w:r>
              <w:rPr>
                <w:sz w:val="22"/>
                <w:szCs w:val="20"/>
              </w:rPr>
              <w:t>Le stagiaire a-t-il réalisé, au cours de l’année, les progrès demandés et corrigé les faiblesses éventuelles relevées lors de l’année précédente?</w:t>
            </w:r>
          </w:p>
        </w:tc>
        <w:tc>
          <w:tcPr>
            <w:tcW w:w="1322" w:type="dxa"/>
            <w:tcBorders>
              <w:top w:val="single" w:sz="6" w:space="0" w:color="auto"/>
              <w:left w:val="single" w:sz="6" w:space="0" w:color="auto"/>
              <w:bottom w:val="nil"/>
              <w:right w:val="single" w:sz="6" w:space="0" w:color="auto"/>
            </w:tcBorders>
            <w:shd w:val="pct5" w:color="000000" w:fill="FFFFFF"/>
          </w:tcPr>
          <w:p w:rsidR="00EE56B6" w:rsidRDefault="00EE56B6">
            <w:pPr>
              <w:rPr>
                <w:sz w:val="22"/>
                <w:szCs w:val="20"/>
              </w:rPr>
            </w:pPr>
          </w:p>
        </w:tc>
        <w:tc>
          <w:tcPr>
            <w:tcW w:w="1201" w:type="dxa"/>
            <w:tcBorders>
              <w:top w:val="single" w:sz="6" w:space="0" w:color="auto"/>
              <w:left w:val="single" w:sz="6" w:space="0" w:color="auto"/>
              <w:bottom w:val="nil"/>
              <w:right w:val="single" w:sz="6" w:space="0" w:color="auto"/>
            </w:tcBorders>
            <w:shd w:val="pct5" w:color="000000" w:fill="FFFFFF"/>
          </w:tcPr>
          <w:p w:rsidR="00EE56B6" w:rsidRDefault="00EE56B6">
            <w:pPr>
              <w:rPr>
                <w:sz w:val="22"/>
                <w:szCs w:val="20"/>
              </w:rPr>
            </w:pPr>
          </w:p>
        </w:tc>
      </w:tr>
      <w:tr w:rsidR="00EE56B6">
        <w:trPr>
          <w:cantSplit/>
          <w:trHeight w:val="1165"/>
        </w:trPr>
        <w:tc>
          <w:tcPr>
            <w:tcW w:w="470" w:type="dxa"/>
            <w:tcBorders>
              <w:top w:val="nil"/>
              <w:left w:val="nil"/>
              <w:bottom w:val="nil"/>
              <w:right w:val="nil"/>
            </w:tcBorders>
          </w:tcPr>
          <w:p w:rsidR="00EE56B6" w:rsidRDefault="00EE56B6">
            <w:pPr>
              <w:jc w:val="right"/>
              <w:rPr>
                <w:b/>
                <w:bCs/>
                <w:sz w:val="22"/>
                <w:szCs w:val="22"/>
              </w:rPr>
            </w:pPr>
            <w:r>
              <w:rPr>
                <w:b/>
                <w:bCs/>
                <w:sz w:val="22"/>
                <w:szCs w:val="22"/>
              </w:rPr>
              <w:t>VI.</w:t>
            </w:r>
          </w:p>
        </w:tc>
        <w:tc>
          <w:tcPr>
            <w:tcW w:w="7903" w:type="dxa"/>
            <w:gridSpan w:val="3"/>
            <w:tcBorders>
              <w:top w:val="single" w:sz="6" w:space="0" w:color="auto"/>
              <w:left w:val="nil"/>
              <w:right w:val="nil"/>
            </w:tcBorders>
          </w:tcPr>
          <w:p w:rsidR="00EE56B6" w:rsidRDefault="00EE56B6">
            <w:pPr>
              <w:pStyle w:val="Heading4"/>
              <w:rPr>
                <w:sz w:val="22"/>
              </w:rPr>
            </w:pPr>
            <w:r>
              <w:rPr>
                <w:sz w:val="22"/>
              </w:rPr>
              <w:t>Appréciation motivée du maître de stage</w:t>
            </w:r>
          </w:p>
          <w:p w:rsidR="00EE56B6" w:rsidRDefault="00EE56B6">
            <w:pPr>
              <w:rPr>
                <w:i/>
                <w:iCs/>
                <w:sz w:val="22"/>
                <w:szCs w:val="20"/>
              </w:rPr>
            </w:pPr>
            <w:r>
              <w:rPr>
                <w:i/>
                <w:iCs/>
                <w:sz w:val="22"/>
                <w:szCs w:val="20"/>
              </w:rPr>
              <w:t>Art. 3</w:t>
            </w:r>
            <w:r w:rsidR="006701B3">
              <w:rPr>
                <w:i/>
                <w:iCs/>
                <w:sz w:val="22"/>
                <w:szCs w:val="20"/>
              </w:rPr>
              <w:t>1</w:t>
            </w:r>
            <w:r>
              <w:rPr>
                <w:i/>
                <w:iCs/>
                <w:sz w:val="22"/>
                <w:szCs w:val="20"/>
              </w:rPr>
              <w:t xml:space="preserve"> § 2 de l’A.R. du </w:t>
            </w:r>
            <w:r w:rsidR="006701B3">
              <w:rPr>
                <w:i/>
                <w:iCs/>
                <w:sz w:val="22"/>
                <w:szCs w:val="20"/>
              </w:rPr>
              <w:t>30</w:t>
            </w:r>
            <w:r>
              <w:rPr>
                <w:i/>
                <w:iCs/>
                <w:sz w:val="22"/>
                <w:szCs w:val="20"/>
              </w:rPr>
              <w:t>.0</w:t>
            </w:r>
            <w:r w:rsidR="006701B3">
              <w:rPr>
                <w:i/>
                <w:iCs/>
                <w:sz w:val="22"/>
                <w:szCs w:val="20"/>
              </w:rPr>
              <w:t>4</w:t>
            </w:r>
            <w:r>
              <w:rPr>
                <w:i/>
                <w:iCs/>
                <w:sz w:val="22"/>
                <w:szCs w:val="20"/>
              </w:rPr>
              <w:t>.</w:t>
            </w:r>
            <w:r w:rsidR="006701B3">
              <w:rPr>
                <w:i/>
                <w:iCs/>
                <w:sz w:val="22"/>
                <w:szCs w:val="20"/>
              </w:rPr>
              <w:t>200</w:t>
            </w:r>
            <w:r>
              <w:rPr>
                <w:i/>
                <w:iCs/>
                <w:sz w:val="22"/>
                <w:szCs w:val="20"/>
              </w:rPr>
              <w:t>7.</w:t>
            </w:r>
          </w:p>
          <w:p w:rsidR="00EE56B6" w:rsidRDefault="00EE56B6">
            <w:pPr>
              <w:rPr>
                <w:b/>
                <w:bCs/>
                <w:sz w:val="22"/>
                <w:szCs w:val="22"/>
              </w:rPr>
            </w:pPr>
            <w:r>
              <w:rPr>
                <w:i/>
                <w:iCs/>
                <w:sz w:val="22"/>
                <w:szCs w:val="18"/>
              </w:rPr>
              <w:t>« Le stagiaire et le maître de stage signent le journal de stage après avoir discuté les observations qui y sont consignées par le maître de stage »</w:t>
            </w: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nil"/>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r w:rsidR="00EE56B6">
        <w:trPr>
          <w:cantSplit/>
          <w:trHeight w:val="327"/>
        </w:trPr>
        <w:tc>
          <w:tcPr>
            <w:tcW w:w="470" w:type="dxa"/>
            <w:tcBorders>
              <w:top w:val="nil"/>
              <w:left w:val="nil"/>
              <w:bottom w:val="nil"/>
              <w:right w:val="nil"/>
            </w:tcBorders>
          </w:tcPr>
          <w:p w:rsidR="00EE56B6" w:rsidRDefault="00EE56B6">
            <w:pPr>
              <w:jc w:val="right"/>
              <w:rPr>
                <w:sz w:val="20"/>
                <w:szCs w:val="20"/>
              </w:rPr>
            </w:pPr>
          </w:p>
        </w:tc>
        <w:tc>
          <w:tcPr>
            <w:tcW w:w="7903" w:type="dxa"/>
            <w:gridSpan w:val="3"/>
            <w:tcBorders>
              <w:top w:val="single" w:sz="6" w:space="0" w:color="auto"/>
              <w:left w:val="nil"/>
              <w:bottom w:val="single" w:sz="6" w:space="0" w:color="auto"/>
              <w:right w:val="nil"/>
            </w:tcBorders>
            <w:shd w:val="pct5" w:color="000000" w:fill="FFFFFF"/>
          </w:tcPr>
          <w:p w:rsidR="00EE56B6" w:rsidRDefault="00EE56B6">
            <w:pPr>
              <w:spacing w:line="360" w:lineRule="auto"/>
              <w:rPr>
                <w:sz w:val="22"/>
                <w:szCs w:val="20"/>
              </w:rPr>
            </w:pPr>
          </w:p>
        </w:tc>
      </w:tr>
    </w:tbl>
    <w:p w:rsidR="006602A2" w:rsidRDefault="006602A2" w:rsidP="006602A2">
      <w:pPr>
        <w:rPr>
          <w:i/>
          <w:iCs/>
          <w:kern w:val="28"/>
        </w:rPr>
      </w:pPr>
      <w:r w:rsidRPr="00FA1D77">
        <w:rPr>
          <w:i/>
          <w:iCs/>
          <w:kern w:val="28"/>
        </w:rPr>
        <w:tab/>
      </w:r>
    </w:p>
    <w:p w:rsidR="006602A2" w:rsidRPr="00FA1D77" w:rsidRDefault="006602A2" w:rsidP="006602A2">
      <w:pPr>
        <w:ind w:firstLine="720"/>
        <w:rPr>
          <w:i/>
          <w:iCs/>
          <w:kern w:val="28"/>
        </w:rPr>
      </w:pPr>
    </w:p>
    <w:p w:rsidR="006602A2" w:rsidRDefault="006602A2" w:rsidP="006602A2">
      <w:pPr>
        <w:ind w:firstLine="720"/>
        <w:rPr>
          <w:i/>
          <w:iCs/>
          <w:kern w:val="28"/>
        </w:rPr>
      </w:pPr>
      <w:r w:rsidRPr="006602A2">
        <w:rPr>
          <w:i/>
          <w:iCs/>
          <w:kern w:val="28"/>
        </w:rPr>
        <w:t xml:space="preserve">Le stagiaire </w:t>
      </w:r>
      <w:r w:rsidRPr="006602A2">
        <w:rPr>
          <w:i/>
          <w:iCs/>
          <w:kern w:val="28"/>
        </w:rPr>
        <w:tab/>
      </w:r>
      <w:r w:rsidRPr="006602A2">
        <w:rPr>
          <w:i/>
          <w:iCs/>
          <w:kern w:val="28"/>
        </w:rPr>
        <w:tab/>
      </w:r>
      <w:r w:rsidRPr="006602A2">
        <w:rPr>
          <w:i/>
          <w:iCs/>
          <w:kern w:val="28"/>
        </w:rPr>
        <w:tab/>
      </w:r>
      <w:r w:rsidRPr="006602A2">
        <w:rPr>
          <w:i/>
          <w:iCs/>
          <w:kern w:val="28"/>
        </w:rPr>
        <w:tab/>
      </w:r>
      <w:r w:rsidRPr="006602A2">
        <w:rPr>
          <w:i/>
          <w:iCs/>
          <w:kern w:val="28"/>
        </w:rPr>
        <w:tab/>
      </w:r>
      <w:r w:rsidRPr="006602A2">
        <w:rPr>
          <w:i/>
          <w:iCs/>
          <w:kern w:val="28"/>
        </w:rPr>
        <w:tab/>
      </w:r>
      <w:r w:rsidRPr="006602A2">
        <w:rPr>
          <w:i/>
          <w:iCs/>
          <w:kern w:val="28"/>
        </w:rPr>
        <w:tab/>
      </w:r>
      <w:r>
        <w:rPr>
          <w:i/>
          <w:iCs/>
          <w:kern w:val="28"/>
        </w:rPr>
        <w:t>Le maître de stage</w:t>
      </w:r>
    </w:p>
    <w:p w:rsidR="005B3133" w:rsidRDefault="005B3133" w:rsidP="006602A2">
      <w:pPr>
        <w:ind w:firstLine="720"/>
        <w:rPr>
          <w:i/>
          <w:iCs/>
          <w:kern w:val="28"/>
        </w:rPr>
      </w:pPr>
    </w:p>
    <w:p w:rsidR="005B3133" w:rsidRDefault="005B3133">
      <w:pPr>
        <w:rPr>
          <w:i/>
          <w:iCs/>
          <w:kern w:val="28"/>
        </w:rPr>
      </w:pPr>
      <w:r>
        <w:rPr>
          <w:i/>
          <w:iCs/>
          <w:kern w:val="28"/>
        </w:rPr>
        <w:br w:type="page"/>
      </w:r>
    </w:p>
    <w:p w:rsidR="00B57A5E" w:rsidRPr="00E038FF" w:rsidRDefault="00B57A5E" w:rsidP="004A26AD">
      <w:pPr>
        <w:pStyle w:val="ListParagraph"/>
        <w:numPr>
          <w:ilvl w:val="0"/>
          <w:numId w:val="12"/>
        </w:numPr>
        <w:rPr>
          <w:b/>
        </w:rPr>
      </w:pPr>
      <w:r w:rsidRPr="00E038FF">
        <w:rPr>
          <w:b/>
        </w:rPr>
        <w:lastRenderedPageBreak/>
        <w:t>Rubrique</w:t>
      </w:r>
      <w:r w:rsidR="00F64A15" w:rsidRPr="00E038FF">
        <w:rPr>
          <w:b/>
        </w:rPr>
        <w:t>s</w:t>
      </w:r>
      <w:r w:rsidRPr="00E038FF">
        <w:rPr>
          <w:b/>
        </w:rPr>
        <w:t xml:space="preserve"> à compléter par le stagiaire</w:t>
      </w:r>
    </w:p>
    <w:p w:rsidR="00B57A5E" w:rsidRDefault="00B57A5E" w:rsidP="00B57A5E">
      <w:pPr>
        <w:ind w:left="360"/>
      </w:pPr>
    </w:p>
    <w:p w:rsidR="00B57A5E" w:rsidRDefault="00F64A15" w:rsidP="00F64A15">
      <w:pPr>
        <w:pStyle w:val="ListParagraph"/>
        <w:numPr>
          <w:ilvl w:val="0"/>
          <w:numId w:val="16"/>
        </w:numPr>
      </w:pPr>
      <w:r>
        <w:t xml:space="preserve">Donnez un résumé de </w:t>
      </w:r>
      <w:r w:rsidR="008B0DFC">
        <w:t xml:space="preserve">vos </w:t>
      </w:r>
      <w:r>
        <w:t>principales réalisations de l’année de stage écoulée.</w:t>
      </w: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F64A15" w:rsidRDefault="00F64A15" w:rsidP="00B57A5E">
      <w:pPr>
        <w:ind w:left="360"/>
      </w:pPr>
    </w:p>
    <w:p w:rsidR="00B57A5E" w:rsidRDefault="00B57A5E" w:rsidP="00F64A15">
      <w:pPr>
        <w:pStyle w:val="ListParagraph"/>
        <w:numPr>
          <w:ilvl w:val="0"/>
          <w:numId w:val="16"/>
        </w:numPr>
      </w:pPr>
      <w:r>
        <w:t xml:space="preserve">Plan d’action </w:t>
      </w:r>
    </w:p>
    <w:p w:rsidR="00B57A5E" w:rsidRDefault="00B57A5E" w:rsidP="004A26AD">
      <w:pPr>
        <w:pStyle w:val="ListParagraph"/>
      </w:pPr>
    </w:p>
    <w:p w:rsidR="00B57A5E" w:rsidRDefault="00B57A5E" w:rsidP="00F64A15">
      <w:pPr>
        <w:pStyle w:val="ListParagraph"/>
        <w:ind w:left="284"/>
      </w:pPr>
      <w:r>
        <w:t>Quels points d’actions avez-vous pris afin de répondre aux demandes / atteindre les exigences formulées l’année dernière par votre maître de stage et/ou la Commission du stage, soit en direct, soit via l’avis du journal de stage (uniquement si d’application) ?</w:t>
      </w:r>
    </w:p>
    <w:p w:rsidR="005B3133" w:rsidRDefault="005B3133" w:rsidP="006602A2">
      <w:pPr>
        <w:ind w:firstLine="720"/>
      </w:pPr>
    </w:p>
    <w:p w:rsidR="005B3133" w:rsidRDefault="005B3133" w:rsidP="004A26AD"/>
    <w:p w:rsidR="005B3133" w:rsidRDefault="005B3133"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B57A5E" w:rsidP="006602A2">
      <w:pPr>
        <w:ind w:firstLine="720"/>
      </w:pPr>
    </w:p>
    <w:p w:rsidR="00B57A5E" w:rsidRDefault="00F64A15" w:rsidP="00F64A15">
      <w:r>
        <w:t>Signature</w:t>
      </w:r>
    </w:p>
    <w:p w:rsidR="00F64A15" w:rsidRDefault="00F64A15" w:rsidP="00F64A15"/>
    <w:p w:rsidR="00B57A5E" w:rsidRDefault="00B57A5E" w:rsidP="00B57A5E">
      <w:pPr>
        <w:jc w:val="both"/>
        <w:rPr>
          <w:i/>
        </w:rPr>
      </w:pPr>
      <w:r w:rsidRPr="00F64A15">
        <w:rPr>
          <w:i/>
        </w:rPr>
        <w:t>Le/La stagiaire</w:t>
      </w:r>
    </w:p>
    <w:p w:rsidR="00E55B86" w:rsidRDefault="00E55B86" w:rsidP="00B57A5E">
      <w:pPr>
        <w:jc w:val="both"/>
        <w:rPr>
          <w:i/>
        </w:rPr>
      </w:pPr>
    </w:p>
    <w:p w:rsidR="00E55B86" w:rsidRDefault="00E55B86" w:rsidP="00B57A5E">
      <w:pPr>
        <w:jc w:val="both"/>
        <w:rPr>
          <w:i/>
        </w:rPr>
      </w:pPr>
    </w:p>
    <w:p w:rsidR="00E55B86" w:rsidRDefault="00E55B86" w:rsidP="00B57A5E">
      <w:pPr>
        <w:jc w:val="both"/>
        <w:rPr>
          <w:i/>
        </w:rPr>
      </w:pPr>
    </w:p>
    <w:p w:rsidR="00E55B86" w:rsidRPr="00F64A15" w:rsidRDefault="00E55B86" w:rsidP="00B57A5E">
      <w:pPr>
        <w:jc w:val="both"/>
        <w:rPr>
          <w:i/>
        </w:rPr>
      </w:pPr>
    </w:p>
    <w:p w:rsidR="005B3133" w:rsidRDefault="005B3133" w:rsidP="006602A2">
      <w:pPr>
        <w:ind w:firstLine="720"/>
      </w:pPr>
    </w:p>
    <w:p w:rsidR="005B3133" w:rsidRDefault="005B3133">
      <w:r>
        <w:br w:type="page"/>
      </w:r>
    </w:p>
    <w:p w:rsidR="005B3133" w:rsidRPr="006602A2" w:rsidRDefault="005B3133" w:rsidP="006602A2">
      <w:pPr>
        <w:ind w:firstLine="720"/>
      </w:pPr>
    </w:p>
    <w:p w:rsidR="00EE56B6" w:rsidRPr="00F64A15" w:rsidRDefault="00EE56B6" w:rsidP="00F64A15">
      <w:pPr>
        <w:pStyle w:val="ListParagraph"/>
        <w:numPr>
          <w:ilvl w:val="0"/>
          <w:numId w:val="12"/>
        </w:numPr>
        <w:rPr>
          <w:sz w:val="22"/>
          <w:szCs w:val="20"/>
        </w:rPr>
      </w:pPr>
      <w:r w:rsidRPr="00F64A15">
        <w:rPr>
          <w:sz w:val="22"/>
          <w:szCs w:val="20"/>
        </w:rPr>
        <w:t>Journal de stage - I.R.E.</w:t>
      </w:r>
      <w:r w:rsidR="00B955EB">
        <w:rPr>
          <w:sz w:val="22"/>
          <w:szCs w:val="20"/>
        </w:rPr>
        <w:t xml:space="preserve"> (</w:t>
      </w:r>
      <w:r w:rsidR="00B955EB">
        <w:t xml:space="preserve">Tableau Excel </w:t>
      </w:r>
      <w:hyperlink r:id="rId15" w:history="1">
        <w:r w:rsidR="00B955EB" w:rsidRPr="00B955EB">
          <w:rPr>
            <w:rStyle w:val="Hyperlink"/>
          </w:rPr>
          <w:t>à télécharger</w:t>
        </w:r>
      </w:hyperlink>
      <w:r w:rsidR="00B955EB">
        <w:t>)</w:t>
      </w:r>
    </w:p>
    <w:p w:rsidR="00B955EB" w:rsidRDefault="00B955EB">
      <w:pPr>
        <w:ind w:left="709"/>
      </w:pPr>
    </w:p>
    <w:p w:rsidR="00EE56B6" w:rsidRPr="006F0598" w:rsidRDefault="007505AE">
      <w:pPr>
        <w:ind w:left="709"/>
        <w:rPr>
          <w:u w:val="single"/>
        </w:rPr>
      </w:pPr>
      <w:r w:rsidRPr="006F0598">
        <w:rPr>
          <w:u w:val="single"/>
        </w:rPr>
        <w:t>Déclaration sur l’honneur (à compléter par le maître de stage)</w:t>
      </w:r>
      <w:hyperlink r:id="rId16" w:history="1"/>
    </w:p>
    <w:p w:rsidR="00EE56B6" w:rsidRDefault="00EE56B6">
      <w:pPr>
        <w:ind w:left="709"/>
      </w:pPr>
    </w:p>
    <w:p w:rsidR="00EE56B6" w:rsidRDefault="00B955EB" w:rsidP="009A2499">
      <w:pPr>
        <w:ind w:left="709"/>
        <w:jc w:val="both"/>
      </w:pPr>
      <w:r>
        <w:t>Le maître de stage déclare avoir vérifié les informa</w:t>
      </w:r>
      <w:r w:rsidR="006457D9">
        <w:t>tions reprises dans le tableau E</w:t>
      </w:r>
      <w:r>
        <w:t>xcel ci-joint et les juge conformes aux prestations du stagiaire durant l’année</w:t>
      </w:r>
      <w:r w:rsidR="00F64A15">
        <w:t xml:space="preserve"> de stage écoulée</w:t>
      </w:r>
      <w:r>
        <w:t>.</w:t>
      </w:r>
    </w:p>
    <w:p w:rsidR="00EE56B6" w:rsidRDefault="00EE56B6">
      <w:pPr>
        <w:ind w:left="709"/>
      </w:pPr>
    </w:p>
    <w:p w:rsidR="00F64A15" w:rsidRDefault="00F64A15">
      <w:pPr>
        <w:ind w:left="709"/>
      </w:pPr>
      <w:bookmarkStart w:id="0" w:name="_GoBack"/>
      <w:bookmarkEnd w:id="0"/>
    </w:p>
    <w:p w:rsidR="00F64A15" w:rsidRDefault="00F64A15">
      <w:pPr>
        <w:ind w:left="709"/>
      </w:pPr>
    </w:p>
    <w:p w:rsidR="00F64A15" w:rsidRDefault="00F64A15">
      <w:pPr>
        <w:ind w:left="709"/>
      </w:pPr>
    </w:p>
    <w:p w:rsidR="00F64A15" w:rsidRDefault="00F64A15">
      <w:pPr>
        <w:ind w:left="709"/>
      </w:pPr>
    </w:p>
    <w:p w:rsidR="00F64A15" w:rsidRDefault="00F64A15">
      <w:pPr>
        <w:ind w:left="709"/>
      </w:pPr>
    </w:p>
    <w:p w:rsidR="00F64A15" w:rsidRDefault="00F64A15">
      <w:pPr>
        <w:ind w:left="709"/>
      </w:pPr>
    </w:p>
    <w:p w:rsidR="00F64A15" w:rsidRDefault="00F64A15">
      <w:pPr>
        <w:ind w:left="709"/>
      </w:pPr>
    </w:p>
    <w:p w:rsidR="00F64A15" w:rsidRDefault="00F64A15">
      <w:pPr>
        <w:ind w:left="709"/>
      </w:pPr>
    </w:p>
    <w:p w:rsidR="00F64A15" w:rsidRDefault="00F64A15">
      <w:pPr>
        <w:ind w:left="709"/>
      </w:pPr>
    </w:p>
    <w:p w:rsidR="00F64A15" w:rsidRDefault="00F64A15">
      <w:pPr>
        <w:ind w:left="709"/>
      </w:pPr>
    </w:p>
    <w:p w:rsidR="00F64A15" w:rsidRDefault="00F64A15">
      <w:pPr>
        <w:ind w:left="709"/>
      </w:pPr>
    </w:p>
    <w:p w:rsidR="00F64A15" w:rsidRDefault="00F64A15" w:rsidP="006457D9">
      <w:pPr>
        <w:ind w:left="709"/>
      </w:pPr>
      <w:r>
        <w:t>Signature</w:t>
      </w:r>
    </w:p>
    <w:p w:rsidR="00F64A15" w:rsidRDefault="00F64A15" w:rsidP="006457D9">
      <w:pPr>
        <w:ind w:left="709"/>
      </w:pPr>
    </w:p>
    <w:p w:rsidR="00F64A15" w:rsidRPr="00F64A15" w:rsidRDefault="00F64A15" w:rsidP="006457D9">
      <w:pPr>
        <w:ind w:left="709"/>
        <w:rPr>
          <w:i/>
        </w:rPr>
      </w:pPr>
      <w:r w:rsidRPr="00F64A15">
        <w:rPr>
          <w:i/>
        </w:rPr>
        <w:t>Le maître de stage</w:t>
      </w:r>
    </w:p>
    <w:p w:rsidR="00EE56B6" w:rsidRDefault="00EE56B6"/>
    <w:sectPr w:rsidR="00EE56B6" w:rsidSect="00FA1D77">
      <w:footerReference w:type="default" r:id="rId17"/>
      <w:footerReference w:type="first" r:id="rId18"/>
      <w:pgSz w:w="11907" w:h="16840" w:code="9"/>
      <w:pgMar w:top="1135" w:right="1418" w:bottom="851" w:left="1418" w:header="709" w:footer="975" w:gutter="0"/>
      <w:paperSrc w:first="15" w:other="15"/>
      <w:pgBorders w:zOrder="back">
        <w:top w:val="single" w:sz="6" w:space="24" w:color="auto"/>
        <w:left w:val="single" w:sz="6" w:space="4" w:color="auto"/>
        <w:bottom w:val="single" w:sz="6" w:space="24" w:color="auto"/>
        <w:right w:val="single" w:sz="6" w:space="4" w:color="auto"/>
      </w:pgBorders>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66" w:rsidRDefault="009F5A66">
      <w:r>
        <w:separator/>
      </w:r>
    </w:p>
  </w:endnote>
  <w:endnote w:type="continuationSeparator" w:id="0">
    <w:p w:rsidR="009F5A66" w:rsidRDefault="009F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A2" w:rsidRDefault="006602A2">
    <w:pPr>
      <w:pStyle w:val="Footer"/>
      <w:rPr>
        <w:sz w:val="20"/>
      </w:rPr>
    </w:pPr>
    <w:r>
      <w:rPr>
        <w:sz w:val="20"/>
        <w:lang w:val="fr-BE"/>
      </w:rPr>
      <w:t xml:space="preserve">Journal de stage/Version </w:t>
    </w:r>
    <w:r w:rsidR="00F64A15">
      <w:rPr>
        <w:sz w:val="20"/>
        <w:lang w:val="fr-BE"/>
      </w:rPr>
      <w:t>22</w:t>
    </w:r>
    <w:r w:rsidR="00FA1D77">
      <w:rPr>
        <w:sz w:val="20"/>
        <w:lang w:val="fr-BE"/>
      </w:rPr>
      <w:t>.</w:t>
    </w:r>
    <w:r w:rsidR="00F64A15">
      <w:rPr>
        <w:sz w:val="20"/>
        <w:lang w:val="fr-BE"/>
      </w:rPr>
      <w:t>06</w:t>
    </w:r>
    <w:r>
      <w:rPr>
        <w:sz w:val="20"/>
        <w:lang w:val="fr-BE"/>
      </w:rPr>
      <w:t>.201</w:t>
    </w:r>
    <w:r w:rsidR="00F64A15">
      <w:rPr>
        <w:sz w:val="20"/>
        <w:lang w:val="fr-BE"/>
      </w:rPr>
      <w:t>7</w:t>
    </w:r>
    <w:r>
      <w:rPr>
        <w:sz w:val="20"/>
        <w:lang w:val="fr-BE"/>
      </w:rPr>
      <w:tab/>
    </w:r>
    <w:r>
      <w:rPr>
        <w:sz w:val="20"/>
        <w:lang w:val="fr-BE"/>
      </w:rPr>
      <w:tab/>
    </w:r>
    <w:r w:rsidRPr="00100BB2">
      <w:rPr>
        <w:rStyle w:val="PageNumber"/>
        <w:sz w:val="20"/>
        <w:szCs w:val="20"/>
      </w:rPr>
      <w:fldChar w:fldCharType="begin"/>
    </w:r>
    <w:r w:rsidRPr="00100BB2">
      <w:rPr>
        <w:rStyle w:val="PageNumber"/>
        <w:sz w:val="20"/>
        <w:szCs w:val="20"/>
      </w:rPr>
      <w:instrText xml:space="preserve"> PAGE </w:instrText>
    </w:r>
    <w:r w:rsidRPr="00100BB2">
      <w:rPr>
        <w:rStyle w:val="PageNumber"/>
        <w:sz w:val="20"/>
        <w:szCs w:val="20"/>
      </w:rPr>
      <w:fldChar w:fldCharType="separate"/>
    </w:r>
    <w:r w:rsidR="006457D9">
      <w:rPr>
        <w:rStyle w:val="PageNumber"/>
        <w:noProof/>
        <w:sz w:val="20"/>
        <w:szCs w:val="20"/>
      </w:rPr>
      <w:t>2</w:t>
    </w:r>
    <w:r w:rsidRPr="00100BB2">
      <w:rPr>
        <w:rStyle w:val="PageNumber"/>
        <w:sz w:val="20"/>
        <w:szCs w:val="20"/>
      </w:rPr>
      <w:fldChar w:fldCharType="end"/>
    </w:r>
    <w:r w:rsidRPr="00100BB2">
      <w:rPr>
        <w:rStyle w:val="PageNumber"/>
        <w:sz w:val="20"/>
        <w:szCs w:val="20"/>
      </w:rPr>
      <w:t>/</w:t>
    </w:r>
    <w:r w:rsidRPr="00100BB2">
      <w:rPr>
        <w:rStyle w:val="PageNumber"/>
        <w:sz w:val="20"/>
        <w:szCs w:val="20"/>
      </w:rPr>
      <w:fldChar w:fldCharType="begin"/>
    </w:r>
    <w:r w:rsidRPr="00100BB2">
      <w:rPr>
        <w:rStyle w:val="PageNumber"/>
        <w:sz w:val="20"/>
        <w:szCs w:val="20"/>
      </w:rPr>
      <w:instrText xml:space="preserve"> NUMPAGES </w:instrText>
    </w:r>
    <w:r w:rsidRPr="00100BB2">
      <w:rPr>
        <w:rStyle w:val="PageNumber"/>
        <w:sz w:val="20"/>
        <w:szCs w:val="20"/>
      </w:rPr>
      <w:fldChar w:fldCharType="separate"/>
    </w:r>
    <w:r w:rsidR="006457D9">
      <w:rPr>
        <w:rStyle w:val="PageNumber"/>
        <w:noProof/>
        <w:sz w:val="20"/>
        <w:szCs w:val="20"/>
      </w:rPr>
      <w:t>11</w:t>
    </w:r>
    <w:r w:rsidRPr="00100BB2">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08" w:rsidRDefault="00241C08" w:rsidP="00241C08">
    <w:pPr>
      <w:pStyle w:val="Footer"/>
      <w:tabs>
        <w:tab w:val="clear" w:pos="9072"/>
        <w:tab w:val="right" w:pos="9071"/>
      </w:tabs>
      <w:rPr>
        <w:sz w:val="20"/>
        <w:lang w:val="fr-BE"/>
      </w:rPr>
    </w:pPr>
    <w:r w:rsidRPr="00241C08">
      <w:rPr>
        <w:sz w:val="20"/>
        <w:lang w:val="fr-BE"/>
      </w:rPr>
      <w:t>*</w:t>
    </w:r>
    <w:r>
      <w:rPr>
        <w:sz w:val="20"/>
        <w:lang w:val="fr-BE"/>
      </w:rPr>
      <w:t xml:space="preserve"> A utiliser par les stagiaires qui ne sont pas encore admis à l’examen d’aptitude</w:t>
    </w:r>
  </w:p>
  <w:p w:rsidR="006602A2" w:rsidRPr="00100BB2" w:rsidRDefault="006602A2" w:rsidP="00100BB2">
    <w:pPr>
      <w:pStyle w:val="Footer"/>
      <w:tabs>
        <w:tab w:val="clear" w:pos="9072"/>
        <w:tab w:val="right" w:pos="9071"/>
      </w:tabs>
      <w:rPr>
        <w:sz w:val="20"/>
        <w:szCs w:val="20"/>
        <w:lang w:val="fr-BE"/>
      </w:rPr>
    </w:pPr>
    <w:r>
      <w:rPr>
        <w:sz w:val="20"/>
        <w:lang w:val="fr-BE"/>
      </w:rPr>
      <w:t xml:space="preserve">Journal de stage/Version </w:t>
    </w:r>
    <w:r w:rsidR="00F64A15">
      <w:rPr>
        <w:sz w:val="20"/>
        <w:lang w:val="fr-BE"/>
      </w:rPr>
      <w:t>22.06.2017</w:t>
    </w:r>
    <w:r>
      <w:rPr>
        <w:sz w:val="20"/>
        <w:lang w:val="fr-BE"/>
      </w:rPr>
      <w:tab/>
    </w:r>
    <w:r>
      <w:rPr>
        <w:sz w:val="20"/>
        <w:lang w:val="fr-BE"/>
      </w:rPr>
      <w:tab/>
    </w:r>
    <w:r w:rsidRPr="00100BB2">
      <w:rPr>
        <w:rStyle w:val="PageNumber"/>
        <w:sz w:val="20"/>
        <w:szCs w:val="20"/>
      </w:rPr>
      <w:fldChar w:fldCharType="begin"/>
    </w:r>
    <w:r w:rsidRPr="00100BB2">
      <w:rPr>
        <w:rStyle w:val="PageNumber"/>
        <w:sz w:val="20"/>
        <w:szCs w:val="20"/>
      </w:rPr>
      <w:instrText xml:space="preserve"> PAGE </w:instrText>
    </w:r>
    <w:r w:rsidRPr="00100BB2">
      <w:rPr>
        <w:rStyle w:val="PageNumber"/>
        <w:sz w:val="20"/>
        <w:szCs w:val="20"/>
      </w:rPr>
      <w:fldChar w:fldCharType="separate"/>
    </w:r>
    <w:r w:rsidR="006457D9">
      <w:rPr>
        <w:rStyle w:val="PageNumber"/>
        <w:noProof/>
        <w:sz w:val="20"/>
        <w:szCs w:val="20"/>
      </w:rPr>
      <w:t>1</w:t>
    </w:r>
    <w:r w:rsidRPr="00100BB2">
      <w:rPr>
        <w:rStyle w:val="PageNumber"/>
        <w:sz w:val="20"/>
        <w:szCs w:val="20"/>
      </w:rPr>
      <w:fldChar w:fldCharType="end"/>
    </w:r>
    <w:r w:rsidRPr="00100BB2">
      <w:rPr>
        <w:rStyle w:val="PageNumber"/>
        <w:sz w:val="20"/>
        <w:szCs w:val="20"/>
      </w:rPr>
      <w:t>/</w:t>
    </w:r>
    <w:r w:rsidRPr="00100BB2">
      <w:rPr>
        <w:rStyle w:val="PageNumber"/>
        <w:sz w:val="20"/>
        <w:szCs w:val="20"/>
      </w:rPr>
      <w:fldChar w:fldCharType="begin"/>
    </w:r>
    <w:r w:rsidRPr="00100BB2">
      <w:rPr>
        <w:rStyle w:val="PageNumber"/>
        <w:sz w:val="20"/>
        <w:szCs w:val="20"/>
      </w:rPr>
      <w:instrText xml:space="preserve"> NUMPAGES </w:instrText>
    </w:r>
    <w:r w:rsidRPr="00100BB2">
      <w:rPr>
        <w:rStyle w:val="PageNumber"/>
        <w:sz w:val="20"/>
        <w:szCs w:val="20"/>
      </w:rPr>
      <w:fldChar w:fldCharType="separate"/>
    </w:r>
    <w:r w:rsidR="006457D9">
      <w:rPr>
        <w:rStyle w:val="PageNumber"/>
        <w:noProof/>
        <w:sz w:val="20"/>
        <w:szCs w:val="20"/>
      </w:rPr>
      <w:t>11</w:t>
    </w:r>
    <w:r w:rsidRPr="00100BB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66" w:rsidRDefault="009F5A66">
      <w:r>
        <w:separator/>
      </w:r>
    </w:p>
  </w:footnote>
  <w:footnote w:type="continuationSeparator" w:id="0">
    <w:p w:rsidR="009F5A66" w:rsidRDefault="009F5A66">
      <w:r>
        <w:continuationSeparator/>
      </w:r>
    </w:p>
  </w:footnote>
  <w:footnote w:id="1">
    <w:p w:rsidR="006602A2" w:rsidRDefault="006602A2">
      <w:pPr>
        <w:pStyle w:val="FootnoteText"/>
        <w:rPr>
          <w:b/>
          <w:bCs/>
          <w:i/>
          <w:iCs/>
        </w:rPr>
      </w:pPr>
      <w:r>
        <w:rPr>
          <w:rStyle w:val="FootnoteReference"/>
          <w:b/>
          <w:bCs/>
          <w:i/>
          <w:iCs/>
        </w:rPr>
        <w:t>*</w:t>
      </w:r>
      <w:r>
        <w:rPr>
          <w:b/>
          <w:bCs/>
          <w:i/>
          <w:iCs/>
        </w:rPr>
        <w:t xml:space="preserve">  Minimum1000 heures par 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002C7E"/>
    <w:multiLevelType w:val="hybridMultilevel"/>
    <w:tmpl w:val="052CECC4"/>
    <w:lvl w:ilvl="0" w:tplc="487403C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5261A7"/>
    <w:multiLevelType w:val="singleLevel"/>
    <w:tmpl w:val="13B20A2C"/>
    <w:lvl w:ilvl="0">
      <w:start w:val="1"/>
      <w:numFmt w:val="decimal"/>
      <w:lvlText w:val="%1."/>
      <w:legacy w:legacy="1" w:legacySpace="0" w:legacyIndent="705"/>
      <w:lvlJc w:val="left"/>
      <w:pPr>
        <w:ind w:left="705" w:hanging="705"/>
      </w:pPr>
    </w:lvl>
  </w:abstractNum>
  <w:abstractNum w:abstractNumId="3">
    <w:nsid w:val="1FFF43D4"/>
    <w:multiLevelType w:val="hybridMultilevel"/>
    <w:tmpl w:val="FE50FF5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9277C92"/>
    <w:multiLevelType w:val="hybridMultilevel"/>
    <w:tmpl w:val="200CC3A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E395176"/>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405117D4"/>
    <w:multiLevelType w:val="hybridMultilevel"/>
    <w:tmpl w:val="000E602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2545890"/>
    <w:multiLevelType w:val="hybridMultilevel"/>
    <w:tmpl w:val="28688A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6F60F51"/>
    <w:multiLevelType w:val="hybridMultilevel"/>
    <w:tmpl w:val="AACE463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50F16E5F"/>
    <w:multiLevelType w:val="hybridMultilevel"/>
    <w:tmpl w:val="E3C6E02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52E149D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564F51DE"/>
    <w:multiLevelType w:val="hybridMultilevel"/>
    <w:tmpl w:val="CFB84C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7E2076E"/>
    <w:multiLevelType w:val="hybridMultilevel"/>
    <w:tmpl w:val="C7802598"/>
    <w:lvl w:ilvl="0" w:tplc="E5DE3788">
      <w:numFmt w:val="bullet"/>
      <w:lvlText w:val="-"/>
      <w:lvlJc w:val="left"/>
      <w:pPr>
        <w:tabs>
          <w:tab w:val="num" w:pos="4534"/>
        </w:tabs>
        <w:ind w:left="4534" w:hanging="420"/>
      </w:pPr>
      <w:rPr>
        <w:rFonts w:ascii="Times New Roman" w:eastAsia="Times New Roman" w:hAnsi="Times New Roman" w:cs="Times New Roman" w:hint="default"/>
      </w:rPr>
    </w:lvl>
    <w:lvl w:ilvl="1" w:tplc="04090003" w:tentative="1">
      <w:start w:val="1"/>
      <w:numFmt w:val="bullet"/>
      <w:lvlText w:val="o"/>
      <w:lvlJc w:val="left"/>
      <w:pPr>
        <w:tabs>
          <w:tab w:val="num" w:pos="5194"/>
        </w:tabs>
        <w:ind w:left="5194" w:hanging="360"/>
      </w:pPr>
      <w:rPr>
        <w:rFonts w:ascii="Courier New" w:hAnsi="Courier New" w:hint="default"/>
      </w:rPr>
    </w:lvl>
    <w:lvl w:ilvl="2" w:tplc="04090005" w:tentative="1">
      <w:start w:val="1"/>
      <w:numFmt w:val="bullet"/>
      <w:lvlText w:val=""/>
      <w:lvlJc w:val="left"/>
      <w:pPr>
        <w:tabs>
          <w:tab w:val="num" w:pos="5914"/>
        </w:tabs>
        <w:ind w:left="5914" w:hanging="360"/>
      </w:pPr>
      <w:rPr>
        <w:rFonts w:ascii="Wingdings" w:hAnsi="Wingdings" w:hint="default"/>
      </w:rPr>
    </w:lvl>
    <w:lvl w:ilvl="3" w:tplc="04090001" w:tentative="1">
      <w:start w:val="1"/>
      <w:numFmt w:val="bullet"/>
      <w:lvlText w:val=""/>
      <w:lvlJc w:val="left"/>
      <w:pPr>
        <w:tabs>
          <w:tab w:val="num" w:pos="6634"/>
        </w:tabs>
        <w:ind w:left="6634" w:hanging="360"/>
      </w:pPr>
      <w:rPr>
        <w:rFonts w:ascii="Symbol" w:hAnsi="Symbol" w:hint="default"/>
      </w:rPr>
    </w:lvl>
    <w:lvl w:ilvl="4" w:tplc="04090003" w:tentative="1">
      <w:start w:val="1"/>
      <w:numFmt w:val="bullet"/>
      <w:lvlText w:val="o"/>
      <w:lvlJc w:val="left"/>
      <w:pPr>
        <w:tabs>
          <w:tab w:val="num" w:pos="7354"/>
        </w:tabs>
        <w:ind w:left="7354" w:hanging="360"/>
      </w:pPr>
      <w:rPr>
        <w:rFonts w:ascii="Courier New" w:hAnsi="Courier New" w:hint="default"/>
      </w:rPr>
    </w:lvl>
    <w:lvl w:ilvl="5" w:tplc="04090005" w:tentative="1">
      <w:start w:val="1"/>
      <w:numFmt w:val="bullet"/>
      <w:lvlText w:val=""/>
      <w:lvlJc w:val="left"/>
      <w:pPr>
        <w:tabs>
          <w:tab w:val="num" w:pos="8074"/>
        </w:tabs>
        <w:ind w:left="8074" w:hanging="360"/>
      </w:pPr>
      <w:rPr>
        <w:rFonts w:ascii="Wingdings" w:hAnsi="Wingdings" w:hint="default"/>
      </w:rPr>
    </w:lvl>
    <w:lvl w:ilvl="6" w:tplc="04090001" w:tentative="1">
      <w:start w:val="1"/>
      <w:numFmt w:val="bullet"/>
      <w:lvlText w:val=""/>
      <w:lvlJc w:val="left"/>
      <w:pPr>
        <w:tabs>
          <w:tab w:val="num" w:pos="8794"/>
        </w:tabs>
        <w:ind w:left="8794" w:hanging="360"/>
      </w:pPr>
      <w:rPr>
        <w:rFonts w:ascii="Symbol" w:hAnsi="Symbol" w:hint="default"/>
      </w:rPr>
    </w:lvl>
    <w:lvl w:ilvl="7" w:tplc="04090003" w:tentative="1">
      <w:start w:val="1"/>
      <w:numFmt w:val="bullet"/>
      <w:lvlText w:val="o"/>
      <w:lvlJc w:val="left"/>
      <w:pPr>
        <w:tabs>
          <w:tab w:val="num" w:pos="9514"/>
        </w:tabs>
        <w:ind w:left="9514" w:hanging="360"/>
      </w:pPr>
      <w:rPr>
        <w:rFonts w:ascii="Courier New" w:hAnsi="Courier New" w:hint="default"/>
      </w:rPr>
    </w:lvl>
    <w:lvl w:ilvl="8" w:tplc="04090005" w:tentative="1">
      <w:start w:val="1"/>
      <w:numFmt w:val="bullet"/>
      <w:lvlText w:val=""/>
      <w:lvlJc w:val="left"/>
      <w:pPr>
        <w:tabs>
          <w:tab w:val="num" w:pos="10234"/>
        </w:tabs>
        <w:ind w:left="10234" w:hanging="360"/>
      </w:pPr>
      <w:rPr>
        <w:rFonts w:ascii="Wingdings" w:hAnsi="Wingdings" w:hint="default"/>
      </w:rPr>
    </w:lvl>
  </w:abstractNum>
  <w:abstractNum w:abstractNumId="13">
    <w:nsid w:val="69AA5FE4"/>
    <w:multiLevelType w:val="hybridMultilevel"/>
    <w:tmpl w:val="052CEC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DC86715"/>
    <w:multiLevelType w:val="hybridMultilevel"/>
    <w:tmpl w:val="15B89E22"/>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F7F1A24"/>
    <w:multiLevelType w:val="hybridMultilevel"/>
    <w:tmpl w:val="A9EA25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74CF03FB"/>
    <w:multiLevelType w:val="hybridMultilevel"/>
    <w:tmpl w:val="F20E873C"/>
    <w:lvl w:ilvl="0" w:tplc="6B843684">
      <w:start w:val="1"/>
      <w:numFmt w:val="upperLetter"/>
      <w:lvlText w:val="%1."/>
      <w:lvlJc w:val="left"/>
      <w:pPr>
        <w:ind w:left="1080" w:hanging="360"/>
      </w:pPr>
      <w:rPr>
        <w:rFonts w:hint="default"/>
        <w:b/>
        <w:i/>
        <w:sz w:val="3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7AB36C63"/>
    <w:multiLevelType w:val="hybridMultilevel"/>
    <w:tmpl w:val="ABE62748"/>
    <w:lvl w:ilvl="0" w:tplc="AFF0F5A8">
      <w:start w:val="1"/>
      <w:numFmt w:val="bullet"/>
      <w:lvlText w:val="­"/>
      <w:lvlJc w:val="left"/>
      <w:pPr>
        <w:ind w:left="2138" w:hanging="360"/>
      </w:pPr>
      <w:rPr>
        <w:rFonts w:ascii="Courier New" w:hAnsi="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3">
    <w:abstractNumId w:val="10"/>
  </w:num>
  <w:num w:numId="4">
    <w:abstractNumId w:val="5"/>
  </w:num>
  <w:num w:numId="5">
    <w:abstractNumId w:val="12"/>
  </w:num>
  <w:num w:numId="6">
    <w:abstractNumId w:val="13"/>
  </w:num>
  <w:num w:numId="7">
    <w:abstractNumId w:val="1"/>
  </w:num>
  <w:num w:numId="8">
    <w:abstractNumId w:val="14"/>
  </w:num>
  <w:num w:numId="9">
    <w:abstractNumId w:val="4"/>
  </w:num>
  <w:num w:numId="10">
    <w:abstractNumId w:val="3"/>
  </w:num>
  <w:num w:numId="11">
    <w:abstractNumId w:val="8"/>
  </w:num>
  <w:num w:numId="12">
    <w:abstractNumId w:val="16"/>
  </w:num>
  <w:num w:numId="13">
    <w:abstractNumId w:val="6"/>
  </w:num>
  <w:num w:numId="14">
    <w:abstractNumId w:val="15"/>
  </w:num>
  <w:num w:numId="15">
    <w:abstractNumId w:val="9"/>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6D"/>
    <w:rsid w:val="00023B5D"/>
    <w:rsid w:val="000711E9"/>
    <w:rsid w:val="000942D8"/>
    <w:rsid w:val="000E752A"/>
    <w:rsid w:val="00100BB2"/>
    <w:rsid w:val="00164AE4"/>
    <w:rsid w:val="00173EF1"/>
    <w:rsid w:val="00241C08"/>
    <w:rsid w:val="002B0ECC"/>
    <w:rsid w:val="0030119C"/>
    <w:rsid w:val="00301829"/>
    <w:rsid w:val="00354BA9"/>
    <w:rsid w:val="00386E6E"/>
    <w:rsid w:val="003F3696"/>
    <w:rsid w:val="00424922"/>
    <w:rsid w:val="00446717"/>
    <w:rsid w:val="004A26AD"/>
    <w:rsid w:val="004F1A78"/>
    <w:rsid w:val="004F25EB"/>
    <w:rsid w:val="00500D2D"/>
    <w:rsid w:val="00595023"/>
    <w:rsid w:val="00596D45"/>
    <w:rsid w:val="005B3133"/>
    <w:rsid w:val="006457D9"/>
    <w:rsid w:val="00645D5A"/>
    <w:rsid w:val="006602A2"/>
    <w:rsid w:val="006608E0"/>
    <w:rsid w:val="006701B3"/>
    <w:rsid w:val="006F0598"/>
    <w:rsid w:val="006F0C3C"/>
    <w:rsid w:val="007505AE"/>
    <w:rsid w:val="0079224B"/>
    <w:rsid w:val="007F5E09"/>
    <w:rsid w:val="00840E0E"/>
    <w:rsid w:val="0084471F"/>
    <w:rsid w:val="00867526"/>
    <w:rsid w:val="00884379"/>
    <w:rsid w:val="008B0DFC"/>
    <w:rsid w:val="009109AA"/>
    <w:rsid w:val="009466C8"/>
    <w:rsid w:val="009726D0"/>
    <w:rsid w:val="009A2499"/>
    <w:rsid w:val="009A39DB"/>
    <w:rsid w:val="009F5A66"/>
    <w:rsid w:val="00A11682"/>
    <w:rsid w:val="00A32F6D"/>
    <w:rsid w:val="00AE7FC2"/>
    <w:rsid w:val="00B57A5E"/>
    <w:rsid w:val="00B955EB"/>
    <w:rsid w:val="00C5583A"/>
    <w:rsid w:val="00C6185D"/>
    <w:rsid w:val="00C73305"/>
    <w:rsid w:val="00D15C67"/>
    <w:rsid w:val="00E038FF"/>
    <w:rsid w:val="00E108D4"/>
    <w:rsid w:val="00E55B86"/>
    <w:rsid w:val="00EE56B6"/>
    <w:rsid w:val="00F64A15"/>
    <w:rsid w:val="00F7294C"/>
    <w:rsid w:val="00FA1D77"/>
    <w:rsid w:val="00FF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BE" w:eastAsia="en-US"/>
    </w:rPr>
  </w:style>
  <w:style w:type="paragraph" w:styleId="Heading1">
    <w:name w:val="heading 1"/>
    <w:basedOn w:val="Normal"/>
    <w:next w:val="Normal"/>
    <w:qFormat/>
    <w:pPr>
      <w:keepNext/>
      <w:spacing w:before="240" w:after="60"/>
      <w:outlineLvl w:val="0"/>
    </w:pPr>
    <w:rPr>
      <w:kern w:val="28"/>
      <w:sz w:val="56"/>
      <w:szCs w:val="56"/>
      <w:lang w:val="fr-FR"/>
    </w:rPr>
  </w:style>
  <w:style w:type="paragraph" w:styleId="Heading2">
    <w:name w:val="heading 2"/>
    <w:basedOn w:val="Normal"/>
    <w:next w:val="Normal"/>
    <w:qFormat/>
    <w:pPr>
      <w:keepNext/>
      <w:spacing w:before="240" w:after="60"/>
      <w:outlineLvl w:val="1"/>
    </w:pPr>
    <w:rPr>
      <w:b/>
      <w:bCs/>
      <w:sz w:val="72"/>
      <w:szCs w:val="72"/>
      <w:lang w:val="fr-FR"/>
    </w:rPr>
  </w:style>
  <w:style w:type="paragraph" w:styleId="Heading3">
    <w:name w:val="heading 3"/>
    <w:basedOn w:val="Heading2"/>
    <w:next w:val="Normal"/>
    <w:qFormat/>
    <w:pPr>
      <w:spacing w:before="0" w:after="840"/>
      <w:ind w:left="737"/>
      <w:outlineLvl w:val="2"/>
    </w:pPr>
    <w:rPr>
      <w:b w:val="0"/>
      <w:bCs w:val="0"/>
      <w:i/>
      <w:iCs/>
      <w:kern w:val="28"/>
      <w:sz w:val="36"/>
      <w:szCs w:val="36"/>
    </w:rPr>
  </w:style>
  <w:style w:type="paragraph" w:styleId="Heading4">
    <w:name w:val="heading 4"/>
    <w:basedOn w:val="Normal"/>
    <w:next w:val="Normal"/>
    <w:qFormat/>
    <w:pPr>
      <w:keepNext/>
      <w:spacing w:after="120"/>
      <w:outlineLvl w:val="3"/>
    </w:pPr>
    <w:rPr>
      <w:b/>
      <w:bCs/>
      <w:lang w:val="fr-FR"/>
    </w:rPr>
  </w:style>
  <w:style w:type="paragraph" w:styleId="Heading5">
    <w:name w:val="heading 5"/>
    <w:basedOn w:val="Normal"/>
    <w:next w:val="Normal"/>
    <w:qFormat/>
    <w:pPr>
      <w:spacing w:after="120"/>
      <w:outlineLvl w:val="4"/>
    </w:pPr>
    <w:rPr>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9072"/>
      </w:tabs>
      <w:spacing w:after="240"/>
      <w:ind w:left="709" w:right="567"/>
    </w:pPr>
    <w:rPr>
      <w:b/>
      <w:bCs/>
      <w:sz w:val="22"/>
      <w:szCs w:val="22"/>
      <w:lang w:val="fr-FR"/>
    </w:rPr>
  </w:style>
  <w:style w:type="paragraph" w:customStyle="1" w:styleId="bullet">
    <w:name w:val="bullet"/>
    <w:basedOn w:val="Normal"/>
    <w:pPr>
      <w:tabs>
        <w:tab w:val="num" w:pos="426"/>
      </w:tabs>
      <w:ind w:left="2268" w:hanging="2268"/>
    </w:pPr>
    <w:rPr>
      <w:sz w:val="22"/>
      <w:szCs w:val="22"/>
      <w:lang w:val="fr-FR"/>
    </w:rPr>
  </w:style>
  <w:style w:type="paragraph" w:customStyle="1" w:styleId="Standard">
    <w:name w:val="Standard"/>
    <w:basedOn w:val="Normal"/>
    <w:rPr>
      <w:color w:val="000000"/>
      <w:sz w:val="20"/>
      <w:szCs w:val="20"/>
      <w:lang w:val="fr-FR"/>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rPr>
      <w:lang w:val="fr-FR"/>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lang w:val="fr-FR"/>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numPr>
        <w:ilvl w:val="12"/>
      </w:numPr>
      <w:ind w:right="613"/>
      <w:jc w:val="both"/>
    </w:pPr>
    <w:rPr>
      <w:sz w:val="22"/>
      <w:szCs w:val="22"/>
    </w:rPr>
  </w:style>
  <w:style w:type="paragraph" w:styleId="BodyText2">
    <w:name w:val="Body Text 2"/>
    <w:basedOn w:val="Normal"/>
    <w:pPr>
      <w:numPr>
        <w:ilvl w:val="12"/>
      </w:numPr>
    </w:pPr>
    <w:rPr>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B3133"/>
    <w:pPr>
      <w:ind w:left="720"/>
      <w:contextualSpacing/>
    </w:pPr>
  </w:style>
  <w:style w:type="character" w:styleId="CommentReference">
    <w:name w:val="annotation reference"/>
    <w:basedOn w:val="DefaultParagraphFont"/>
    <w:rsid w:val="008B0DFC"/>
    <w:rPr>
      <w:sz w:val="16"/>
      <w:szCs w:val="16"/>
    </w:rPr>
  </w:style>
  <w:style w:type="paragraph" w:styleId="CommentText">
    <w:name w:val="annotation text"/>
    <w:basedOn w:val="Normal"/>
    <w:link w:val="CommentTextChar"/>
    <w:rsid w:val="008B0DFC"/>
    <w:rPr>
      <w:sz w:val="20"/>
      <w:szCs w:val="20"/>
    </w:rPr>
  </w:style>
  <w:style w:type="character" w:customStyle="1" w:styleId="CommentTextChar">
    <w:name w:val="Comment Text Char"/>
    <w:basedOn w:val="DefaultParagraphFont"/>
    <w:link w:val="CommentText"/>
    <w:rsid w:val="008B0DFC"/>
    <w:rPr>
      <w:lang w:val="fr-BE" w:eastAsia="en-US"/>
    </w:rPr>
  </w:style>
  <w:style w:type="paragraph" w:styleId="CommentSubject">
    <w:name w:val="annotation subject"/>
    <w:basedOn w:val="CommentText"/>
    <w:next w:val="CommentText"/>
    <w:link w:val="CommentSubjectChar"/>
    <w:rsid w:val="008B0DFC"/>
    <w:rPr>
      <w:b/>
      <w:bCs/>
    </w:rPr>
  </w:style>
  <w:style w:type="character" w:customStyle="1" w:styleId="CommentSubjectChar">
    <w:name w:val="Comment Subject Char"/>
    <w:basedOn w:val="CommentTextChar"/>
    <w:link w:val="CommentSubject"/>
    <w:rsid w:val="008B0DFC"/>
    <w:rPr>
      <w:b/>
      <w:bCs/>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BE" w:eastAsia="en-US"/>
    </w:rPr>
  </w:style>
  <w:style w:type="paragraph" w:styleId="Heading1">
    <w:name w:val="heading 1"/>
    <w:basedOn w:val="Normal"/>
    <w:next w:val="Normal"/>
    <w:qFormat/>
    <w:pPr>
      <w:keepNext/>
      <w:spacing w:before="240" w:after="60"/>
      <w:outlineLvl w:val="0"/>
    </w:pPr>
    <w:rPr>
      <w:kern w:val="28"/>
      <w:sz w:val="56"/>
      <w:szCs w:val="56"/>
      <w:lang w:val="fr-FR"/>
    </w:rPr>
  </w:style>
  <w:style w:type="paragraph" w:styleId="Heading2">
    <w:name w:val="heading 2"/>
    <w:basedOn w:val="Normal"/>
    <w:next w:val="Normal"/>
    <w:qFormat/>
    <w:pPr>
      <w:keepNext/>
      <w:spacing w:before="240" w:after="60"/>
      <w:outlineLvl w:val="1"/>
    </w:pPr>
    <w:rPr>
      <w:b/>
      <w:bCs/>
      <w:sz w:val="72"/>
      <w:szCs w:val="72"/>
      <w:lang w:val="fr-FR"/>
    </w:rPr>
  </w:style>
  <w:style w:type="paragraph" w:styleId="Heading3">
    <w:name w:val="heading 3"/>
    <w:basedOn w:val="Heading2"/>
    <w:next w:val="Normal"/>
    <w:qFormat/>
    <w:pPr>
      <w:spacing w:before="0" w:after="840"/>
      <w:ind w:left="737"/>
      <w:outlineLvl w:val="2"/>
    </w:pPr>
    <w:rPr>
      <w:b w:val="0"/>
      <w:bCs w:val="0"/>
      <w:i/>
      <w:iCs/>
      <w:kern w:val="28"/>
      <w:sz w:val="36"/>
      <w:szCs w:val="36"/>
    </w:rPr>
  </w:style>
  <w:style w:type="paragraph" w:styleId="Heading4">
    <w:name w:val="heading 4"/>
    <w:basedOn w:val="Normal"/>
    <w:next w:val="Normal"/>
    <w:qFormat/>
    <w:pPr>
      <w:keepNext/>
      <w:spacing w:after="120"/>
      <w:outlineLvl w:val="3"/>
    </w:pPr>
    <w:rPr>
      <w:b/>
      <w:bCs/>
      <w:lang w:val="fr-FR"/>
    </w:rPr>
  </w:style>
  <w:style w:type="paragraph" w:styleId="Heading5">
    <w:name w:val="heading 5"/>
    <w:basedOn w:val="Normal"/>
    <w:next w:val="Normal"/>
    <w:qFormat/>
    <w:pPr>
      <w:spacing w:after="120"/>
      <w:outlineLvl w:val="4"/>
    </w:pPr>
    <w:rPr>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9072"/>
      </w:tabs>
      <w:spacing w:after="240"/>
      <w:ind w:left="709" w:right="567"/>
    </w:pPr>
    <w:rPr>
      <w:b/>
      <w:bCs/>
      <w:sz w:val="22"/>
      <w:szCs w:val="22"/>
      <w:lang w:val="fr-FR"/>
    </w:rPr>
  </w:style>
  <w:style w:type="paragraph" w:customStyle="1" w:styleId="bullet">
    <w:name w:val="bullet"/>
    <w:basedOn w:val="Normal"/>
    <w:pPr>
      <w:tabs>
        <w:tab w:val="num" w:pos="426"/>
      </w:tabs>
      <w:ind w:left="2268" w:hanging="2268"/>
    </w:pPr>
    <w:rPr>
      <w:sz w:val="22"/>
      <w:szCs w:val="22"/>
      <w:lang w:val="fr-FR"/>
    </w:rPr>
  </w:style>
  <w:style w:type="paragraph" w:customStyle="1" w:styleId="Standard">
    <w:name w:val="Standard"/>
    <w:basedOn w:val="Normal"/>
    <w:rPr>
      <w:color w:val="000000"/>
      <w:sz w:val="20"/>
      <w:szCs w:val="20"/>
      <w:lang w:val="fr-FR"/>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rPr>
      <w:lang w:val="fr-FR"/>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lang w:val="fr-FR"/>
    </w:rPr>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numPr>
        <w:ilvl w:val="12"/>
      </w:numPr>
      <w:ind w:right="613"/>
      <w:jc w:val="both"/>
    </w:pPr>
    <w:rPr>
      <w:sz w:val="22"/>
      <w:szCs w:val="22"/>
    </w:rPr>
  </w:style>
  <w:style w:type="paragraph" w:styleId="BodyText2">
    <w:name w:val="Body Text 2"/>
    <w:basedOn w:val="Normal"/>
    <w:pPr>
      <w:numPr>
        <w:ilvl w:val="12"/>
      </w:numPr>
    </w:pPr>
    <w:rPr>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B3133"/>
    <w:pPr>
      <w:ind w:left="720"/>
      <w:contextualSpacing/>
    </w:pPr>
  </w:style>
  <w:style w:type="character" w:styleId="CommentReference">
    <w:name w:val="annotation reference"/>
    <w:basedOn w:val="DefaultParagraphFont"/>
    <w:rsid w:val="008B0DFC"/>
    <w:rPr>
      <w:sz w:val="16"/>
      <w:szCs w:val="16"/>
    </w:rPr>
  </w:style>
  <w:style w:type="paragraph" w:styleId="CommentText">
    <w:name w:val="annotation text"/>
    <w:basedOn w:val="Normal"/>
    <w:link w:val="CommentTextChar"/>
    <w:rsid w:val="008B0DFC"/>
    <w:rPr>
      <w:sz w:val="20"/>
      <w:szCs w:val="20"/>
    </w:rPr>
  </w:style>
  <w:style w:type="character" w:customStyle="1" w:styleId="CommentTextChar">
    <w:name w:val="Comment Text Char"/>
    <w:basedOn w:val="DefaultParagraphFont"/>
    <w:link w:val="CommentText"/>
    <w:rsid w:val="008B0DFC"/>
    <w:rPr>
      <w:lang w:val="fr-BE" w:eastAsia="en-US"/>
    </w:rPr>
  </w:style>
  <w:style w:type="paragraph" w:styleId="CommentSubject">
    <w:name w:val="annotation subject"/>
    <w:basedOn w:val="CommentText"/>
    <w:next w:val="CommentText"/>
    <w:link w:val="CommentSubjectChar"/>
    <w:rsid w:val="008B0DFC"/>
    <w:rPr>
      <w:b/>
      <w:bCs/>
    </w:rPr>
  </w:style>
  <w:style w:type="character" w:customStyle="1" w:styleId="CommentSubjectChar">
    <w:name w:val="Comment Subject Char"/>
    <w:basedOn w:val="CommentTextChar"/>
    <w:link w:val="CommentSubject"/>
    <w:rsid w:val="008B0DFC"/>
    <w:rPr>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br-ire.be/fra/downloads/Journal_destage_tableau_2005_v2.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br-ire.be/fr/stage/le_stage/journal_de_stage/Pages/default.aspx"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aaac0df-efe7-4498-8ba6-14a9bebb9fed">2KTHQUUNR4AU-758363236-2788</_dlc_DocId>
    <_dlc_DocIdUrl xmlns="faaac0df-efe7-4498-8ba6-14a9bebb9fed">
      <Url>https://doc.ibr-ire.be/fr/_layouts/15/DocIdRedir.aspx?ID=2KTHQUUNR4AU-758363236-2788</Url>
      <Description>2KTHQUUNR4AU-758363236-2788</Description>
    </_dlc_DocIdUrl>
  </documentManagement>
</p:properties>
</file>

<file path=customXml/itemProps1.xml><?xml version="1.0" encoding="utf-8"?>
<ds:datastoreItem xmlns:ds="http://schemas.openxmlformats.org/officeDocument/2006/customXml" ds:itemID="{0C7378D4-8E19-46D6-883F-D974B67DFADF}"/>
</file>

<file path=customXml/itemProps2.xml><?xml version="1.0" encoding="utf-8"?>
<ds:datastoreItem xmlns:ds="http://schemas.openxmlformats.org/officeDocument/2006/customXml" ds:itemID="{424D2388-7057-4721-9429-39BCB1E3BEFD}"/>
</file>

<file path=customXml/itemProps3.xml><?xml version="1.0" encoding="utf-8"?>
<ds:datastoreItem xmlns:ds="http://schemas.openxmlformats.org/officeDocument/2006/customXml" ds:itemID="{616EF4BF-E18D-4092-99E5-2439042DFB5E}"/>
</file>

<file path=customXml/itemProps4.xml><?xml version="1.0" encoding="utf-8"?>
<ds:datastoreItem xmlns:ds="http://schemas.openxmlformats.org/officeDocument/2006/customXml" ds:itemID="{2E9E714D-FD1C-4850-8CC6-681BD2D17544}"/>
</file>

<file path=customXml/itemProps5.xml><?xml version="1.0" encoding="utf-8"?>
<ds:datastoreItem xmlns:ds="http://schemas.openxmlformats.org/officeDocument/2006/customXml" ds:itemID="{58530A28-A3F3-4615-BC30-DC037996779D}"/>
</file>

<file path=customXml/itemProps6.xml><?xml version="1.0" encoding="utf-8"?>
<ds:datastoreItem xmlns:ds="http://schemas.openxmlformats.org/officeDocument/2006/customXml" ds:itemID="{877CBC9E-A7C6-4A8B-B475-E967EE028306}"/>
</file>

<file path=docProps/app.xml><?xml version="1.0" encoding="utf-8"?>
<Properties xmlns="http://schemas.openxmlformats.org/officeDocument/2006/extended-properties" xmlns:vt="http://schemas.openxmlformats.org/officeDocument/2006/docPropsVTypes">
  <Template>Normal</Template>
  <TotalTime>51</TotalTime>
  <Pages>11</Pages>
  <Words>1958</Words>
  <Characters>12720</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IBR-IRE</Company>
  <LinksUpToDate>false</LinksUpToDate>
  <CharactersWithSpaces>14649</CharactersWithSpaces>
  <SharedDoc>false</SharedDoc>
  <HLinks>
    <vt:vector size="12" baseType="variant">
      <vt:variant>
        <vt:i4>1966164</vt:i4>
      </vt:variant>
      <vt:variant>
        <vt:i4>3</vt:i4>
      </vt:variant>
      <vt:variant>
        <vt:i4>0</vt:i4>
      </vt:variant>
      <vt:variant>
        <vt:i4>5</vt:i4>
      </vt:variant>
      <vt:variant>
        <vt:lpwstr>http://www.ibr-ire.be/fra/downloads/Journal_destage_tableau_2005.xls http://construction/accountancy2002/ibr-ire/fra/downloads/Journal_destage_tableau_2005.xls</vt:lpwstr>
      </vt:variant>
      <vt:variant>
        <vt:lpwstr/>
      </vt:variant>
      <vt:variant>
        <vt:i4>65619</vt:i4>
      </vt:variant>
      <vt:variant>
        <vt:i4>0</vt:i4>
      </vt:variant>
      <vt:variant>
        <vt:i4>0</vt:i4>
      </vt:variant>
      <vt:variant>
        <vt:i4>5</vt:i4>
      </vt:variant>
      <vt:variant>
        <vt:lpwstr>http://www.ibr-ire.be/fra/downloads/Journal_destage_tableau_2005_v2.xls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suaina</dc:creator>
  <cp:lastModifiedBy>Van Droogenbroeck Astrid</cp:lastModifiedBy>
  <cp:revision>9</cp:revision>
  <cp:lastPrinted>2017-06-28T12:23:00Z</cp:lastPrinted>
  <dcterms:created xsi:type="dcterms:W3CDTF">2017-06-28T12:17:00Z</dcterms:created>
  <dcterms:modified xsi:type="dcterms:W3CDTF">2017-06-30T10:58:00Z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M7HXY6ZP62CE-1149-5</vt:lpwstr>
  </property>
  <property fmtid="{D5CDD505-2E9C-101B-9397-08002B2CF9AE}" pid="3" name="_dlc_DocIdItemGuid">
    <vt:lpwstr>bfc7ed35-a78c-4ca1-bb2b-09f41aa7fe86</vt:lpwstr>
  </property>
  <property fmtid="{D5CDD505-2E9C-101B-9397-08002B2CF9AE}" pid="4" name="_dlc_DocIdUrl">
    <vt:lpwstr>http://beta.ibr-ire.be/fr/stage/le_stage/journal_de_stage/_layouts/DocIdRedir.aspx?ID=M7HXY6ZP62CE-1149-5, M7HXY6ZP62CE-1149-5</vt:lpwstr>
  </property>
  <property fmtid="{D5CDD505-2E9C-101B-9397-08002B2CF9AE}" pid="5" name="ContentTypeId">
    <vt:lpwstr>0x010100706C9DEE87D3CF47854F31C5443F9A95</vt:lpwstr>
  </property>
</Properties>
</file>