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A" w:rsidRPr="00A06DB3" w:rsidRDefault="005C4E7A" w:rsidP="00621FF9">
      <w:pPr>
        <w:jc w:val="both"/>
        <w:rPr>
          <w:szCs w:val="22"/>
          <w:lang w:val="nl-BE"/>
        </w:rPr>
      </w:pPr>
      <w:r>
        <w:rPr>
          <w:b/>
          <w:szCs w:val="22"/>
          <w:lang w:val="nl-BE"/>
        </w:rPr>
        <w:t xml:space="preserve">VERSLAG VAN DE COMMISSARIS VAN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r w:rsidR="00775A70">
        <w:rPr>
          <w:b/>
          <w:szCs w:val="22"/>
          <w:lang w:val="nl-BE"/>
        </w:rPr>
        <w:t xml:space="preserve">AAN HET BELGISCH GEMEENSCHAPPELIJK WAARBORGFONDS EN HET BELGISCH BUREAU VAN DE AUTOVERZEKERAARS </w:t>
      </w:r>
      <w:r>
        <w:rPr>
          <w:b/>
          <w:szCs w:val="22"/>
          <w:lang w:val="nl-BE"/>
        </w:rPr>
        <w:t xml:space="preserve">OVER HET AANTAL PER </w:t>
      </w:r>
      <w:r w:rsidRPr="001F761E">
        <w:rPr>
          <w:b/>
          <w:i/>
          <w:szCs w:val="22"/>
          <w:lang w:val="nl-BE"/>
        </w:rPr>
        <w:t>(datum van afsluiting)</w:t>
      </w:r>
      <w:r>
        <w:rPr>
          <w:b/>
          <w:i/>
          <w:szCs w:val="22"/>
          <w:lang w:val="nl-BE"/>
        </w:rPr>
        <w:t xml:space="preserve"> </w:t>
      </w:r>
      <w:r>
        <w:rPr>
          <w:b/>
          <w:szCs w:val="22"/>
          <w:lang w:val="nl-BE"/>
        </w:rPr>
        <w:t>IN BURGERRECHTELIJK</w:t>
      </w:r>
      <w:r w:rsidR="00775A70">
        <w:rPr>
          <w:b/>
          <w:szCs w:val="22"/>
          <w:lang w:val="nl-BE"/>
        </w:rPr>
        <w:t>E</w:t>
      </w:r>
      <w:r>
        <w:rPr>
          <w:b/>
          <w:szCs w:val="22"/>
          <w:lang w:val="nl-BE"/>
        </w:rPr>
        <w:t xml:space="preserve"> AANSPRAKELIJKHEID VERZEKERDE </w:t>
      </w:r>
      <w:r w:rsidR="001470A7">
        <w:rPr>
          <w:b/>
          <w:szCs w:val="22"/>
          <w:lang w:val="nl-BE"/>
        </w:rPr>
        <w:t>MOTORRIJTUIGEN</w:t>
      </w:r>
      <w:r>
        <w:rPr>
          <w:b/>
          <w:szCs w:val="22"/>
          <w:lang w:val="nl-BE"/>
        </w:rPr>
        <w:t xml:space="preserve"> </w:t>
      </w:r>
      <w:r>
        <w:rPr>
          <w:rStyle w:val="Eindnootmarkering"/>
          <w:szCs w:val="22"/>
          <w:lang w:val="nl-BE"/>
        </w:rPr>
        <w:endnoteReference w:id="1"/>
      </w:r>
    </w:p>
    <w:p w:rsidR="005C4E7A" w:rsidRDefault="005C4E7A" w:rsidP="00DF7845">
      <w:pPr>
        <w:jc w:val="center"/>
        <w:rPr>
          <w:b/>
          <w:szCs w:val="22"/>
          <w:lang w:val="nl-BE"/>
        </w:rPr>
      </w:pPr>
    </w:p>
    <w:p w:rsidR="005C4E7A" w:rsidRDefault="005C4E7A" w:rsidP="00DF7845">
      <w:pPr>
        <w:jc w:val="center"/>
        <w:rPr>
          <w:b/>
          <w:szCs w:val="22"/>
          <w:lang w:val="nl-BE"/>
        </w:rPr>
      </w:pPr>
    </w:p>
    <w:p w:rsidR="005C4E7A" w:rsidRDefault="005C4E7A" w:rsidP="00F05A7A">
      <w:pPr>
        <w:jc w:val="both"/>
        <w:rPr>
          <w:szCs w:val="22"/>
          <w:lang w:val="nl-BE"/>
        </w:rPr>
      </w:pPr>
    </w:p>
    <w:p w:rsidR="005C4E7A" w:rsidRPr="00DE4795" w:rsidRDefault="005C4E7A" w:rsidP="00F05A7A">
      <w:pPr>
        <w:jc w:val="both"/>
        <w:rPr>
          <w:b/>
          <w:szCs w:val="22"/>
          <w:lang w:val="nl-BE"/>
        </w:rPr>
      </w:pPr>
      <w:r>
        <w:rPr>
          <w:b/>
          <w:szCs w:val="22"/>
          <w:lang w:val="nl-BE"/>
        </w:rPr>
        <w:t>Opdracht</w:t>
      </w:r>
    </w:p>
    <w:p w:rsidR="005C4E7A" w:rsidRDefault="005C4E7A" w:rsidP="00F05A7A">
      <w:pPr>
        <w:jc w:val="both"/>
        <w:rPr>
          <w:szCs w:val="22"/>
          <w:lang w:val="nl-BE"/>
        </w:rPr>
      </w:pPr>
    </w:p>
    <w:p w:rsidR="005C4E7A" w:rsidRDefault="005C4E7A"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1</w:t>
      </w:r>
      <w:r w:rsidR="0019747B">
        <w:rPr>
          <w:szCs w:val="22"/>
          <w:lang w:val="nl"/>
        </w:rPr>
        <w:t>5</w:t>
      </w:r>
      <w:r w:rsidRPr="001F761E">
        <w:rPr>
          <w:szCs w:val="22"/>
          <w:lang w:val="nl"/>
        </w:rPr>
        <w:t xml:space="preserve"> van het huishoudelijk reglement van het </w:t>
      </w:r>
      <w:r w:rsidR="0019747B">
        <w:rPr>
          <w:szCs w:val="22"/>
          <w:lang w:val="nl"/>
        </w:rPr>
        <w:t xml:space="preserve">Belgisch </w:t>
      </w:r>
      <w:r w:rsidRPr="001F761E">
        <w:rPr>
          <w:szCs w:val="22"/>
          <w:lang w:val="nl"/>
        </w:rPr>
        <w:t>Gemeenschappelijk Waarborgfonds OVV</w:t>
      </w:r>
      <w:r w:rsidR="005978F0">
        <w:rPr>
          <w:szCs w:val="22"/>
          <w:lang w:val="nl"/>
        </w:rPr>
        <w:t xml:space="preserve"> </w:t>
      </w:r>
      <w:r w:rsidRPr="001F761E">
        <w:rPr>
          <w:szCs w:val="22"/>
          <w:lang w:val="nl"/>
        </w:rPr>
        <w:t>(</w:t>
      </w:r>
      <w:r w:rsidR="003246F0">
        <w:rPr>
          <w:szCs w:val="22"/>
          <w:lang w:val="nl"/>
        </w:rPr>
        <w:t>B</w:t>
      </w:r>
      <w:r w:rsidRPr="001F761E">
        <w:rPr>
          <w:szCs w:val="22"/>
          <w:lang w:val="nl"/>
        </w:rPr>
        <w:t>GWF) en van het Belgisch Bureau van de Autoverzekeraars VZW (BBAV), wordt aan de commissaris van elke aangesloten onderneming opgedragen om het aantal</w:t>
      </w:r>
      <w:r>
        <w:rPr>
          <w:szCs w:val="22"/>
          <w:lang w:val="nl"/>
        </w:rPr>
        <w:t xml:space="preserve"> in burgerrechtelijke aansprakelijkheid</w:t>
      </w:r>
      <w:r w:rsidRPr="001F761E">
        <w:rPr>
          <w:szCs w:val="22"/>
          <w:lang w:val="nl"/>
        </w:rPr>
        <w:t xml:space="preserve"> verzekerde </w:t>
      </w:r>
      <w:r w:rsidR="003246F0">
        <w:rPr>
          <w:szCs w:val="22"/>
          <w:lang w:val="nl"/>
        </w:rPr>
        <w:t xml:space="preserve">motorrijtuigen </w:t>
      </w:r>
      <w:r w:rsidRPr="001F761E">
        <w:rPr>
          <w:szCs w:val="22"/>
          <w:lang w:val="nl"/>
        </w:rPr>
        <w:t>per 31 december van het afgelopen boekjaar, zoals opgenomen in de jaarlijkse aang</w:t>
      </w:r>
      <w:r>
        <w:rPr>
          <w:szCs w:val="22"/>
          <w:lang w:val="nl"/>
        </w:rPr>
        <w:t xml:space="preserve">ifte aan het </w:t>
      </w:r>
      <w:r w:rsidR="003246F0">
        <w:rPr>
          <w:szCs w:val="22"/>
          <w:lang w:val="nl"/>
        </w:rPr>
        <w:t>B</w:t>
      </w:r>
      <w:r>
        <w:rPr>
          <w:szCs w:val="22"/>
          <w:lang w:val="nl"/>
        </w:rPr>
        <w:t>GWF en het BBAV</w:t>
      </w:r>
      <w:r w:rsidRPr="001F761E">
        <w:rPr>
          <w:szCs w:val="22"/>
          <w:lang w:val="nl"/>
        </w:rPr>
        <w:t>, voor echt te verklaren.</w:t>
      </w:r>
      <w:r w:rsidRPr="00FF2A85">
        <w:rPr>
          <w:szCs w:val="22"/>
          <w:lang w:val="nl-BE"/>
        </w:rPr>
        <w:t xml:space="preserve"> </w:t>
      </w:r>
    </w:p>
    <w:p w:rsidR="005C4E7A" w:rsidRPr="00A14045" w:rsidRDefault="005C4E7A" w:rsidP="001F761E">
      <w:pPr>
        <w:tabs>
          <w:tab w:val="left" w:pos="-720"/>
        </w:tabs>
        <w:spacing w:after="260" w:line="240" w:lineRule="auto"/>
        <w:jc w:val="both"/>
        <w:rPr>
          <w:szCs w:val="22"/>
          <w:lang w:val="nl"/>
        </w:rPr>
      </w:pPr>
      <w:r w:rsidRPr="001F761E">
        <w:rPr>
          <w:szCs w:val="22"/>
          <w:lang w:val="nl"/>
        </w:rPr>
        <w:t xml:space="preserve">Het </w:t>
      </w:r>
      <w:r>
        <w:rPr>
          <w:szCs w:val="22"/>
          <w:lang w:val="nl"/>
        </w:rPr>
        <w:t xml:space="preserve">opstellen van de informatie </w:t>
      </w:r>
      <w:r w:rsidRPr="001F761E">
        <w:rPr>
          <w:szCs w:val="22"/>
          <w:lang w:val="nl"/>
        </w:rPr>
        <w:t>betreffende het aantal</w:t>
      </w:r>
      <w:r>
        <w:rPr>
          <w:szCs w:val="22"/>
          <w:lang w:val="nl"/>
        </w:rPr>
        <w:t xml:space="preserve"> in burgerrechtelijke aansprakelijkheid</w:t>
      </w:r>
      <w:r w:rsidRPr="001F761E">
        <w:rPr>
          <w:szCs w:val="22"/>
          <w:lang w:val="nl"/>
        </w:rPr>
        <w:t xml:space="preserve"> verzekerde</w:t>
      </w:r>
      <w:r w:rsidR="003246F0">
        <w:rPr>
          <w:szCs w:val="22"/>
          <w:lang w:val="nl"/>
        </w:rPr>
        <w:t xml:space="preserve"> motorrijtuigen</w:t>
      </w:r>
      <w:r w:rsidRPr="001F761E">
        <w:rPr>
          <w:szCs w:val="22"/>
          <w:lang w:val="nl"/>
        </w:rPr>
        <w:t>, opgedeeld in de categorieën</w:t>
      </w:r>
      <w:r>
        <w:rPr>
          <w:szCs w:val="22"/>
          <w:lang w:val="nl"/>
        </w:rPr>
        <w:t xml:space="preserve"> zoals voorzien in artikel 1</w:t>
      </w:r>
      <w:r w:rsidR="003246F0">
        <w:rPr>
          <w:szCs w:val="22"/>
          <w:lang w:val="nl"/>
        </w:rPr>
        <w:t>5</w:t>
      </w:r>
      <w:r w:rsidRPr="001F761E">
        <w:rPr>
          <w:szCs w:val="22"/>
          <w:lang w:val="nl"/>
        </w:rPr>
        <w:t xml:space="preserve"> van het huishoudelijk reglement van het </w:t>
      </w:r>
      <w:r w:rsidR="003246F0">
        <w:rPr>
          <w:szCs w:val="22"/>
          <w:lang w:val="nl"/>
        </w:rPr>
        <w:t>B</w:t>
      </w:r>
      <w:r w:rsidRPr="001F761E">
        <w:rPr>
          <w:szCs w:val="22"/>
          <w:lang w:val="nl"/>
        </w:rPr>
        <w:t>GWF en het BBAV</w:t>
      </w:r>
      <w:r>
        <w:rPr>
          <w:szCs w:val="22"/>
          <w:lang w:val="nl"/>
        </w:rPr>
        <w:t xml:space="preserve">, valt onder de verantwoordelijkheid van </w:t>
      </w:r>
      <w:r w:rsidR="00A14045" w:rsidRPr="00A14045">
        <w:rPr>
          <w:i/>
          <w:szCs w:val="22"/>
          <w:lang w:val="nl"/>
        </w:rPr>
        <w:t>(“</w:t>
      </w:r>
      <w:r w:rsidRPr="00A14045">
        <w:rPr>
          <w:i/>
          <w:szCs w:val="22"/>
          <w:lang w:val="nl"/>
        </w:rPr>
        <w:t>de effectieve leiding</w:t>
      </w:r>
      <w:r w:rsidR="00A14045" w:rsidRPr="00A14045">
        <w:rPr>
          <w:i/>
          <w:szCs w:val="22"/>
          <w:lang w:val="nl"/>
        </w:rPr>
        <w:t>” of “het directiecomité”, naar gelang)</w:t>
      </w:r>
      <w:r>
        <w:rPr>
          <w:szCs w:val="22"/>
          <w:lang w:val="nl"/>
        </w:rPr>
        <w:t xml:space="preserve"> </w:t>
      </w:r>
      <w:r w:rsidR="00A14045">
        <w:rPr>
          <w:szCs w:val="22"/>
          <w:lang w:val="nl"/>
        </w:rPr>
        <w:t xml:space="preserve">onder het toezicht van het bestuursorgaan </w:t>
      </w:r>
      <w:r>
        <w:rPr>
          <w:szCs w:val="22"/>
          <w:lang w:val="nl"/>
        </w:rPr>
        <w:t xml:space="preserve">van </w:t>
      </w:r>
      <w:r w:rsidRPr="006F3DCC">
        <w:rPr>
          <w:i/>
          <w:szCs w:val="22"/>
          <w:lang w:val="nl"/>
        </w:rPr>
        <w:t xml:space="preserve">(identificatie van de </w:t>
      </w:r>
      <w:r>
        <w:rPr>
          <w:i/>
          <w:szCs w:val="22"/>
          <w:lang w:val="nl"/>
        </w:rPr>
        <w:t>onderneming</w:t>
      </w:r>
      <w:r w:rsidRPr="006F3DCC">
        <w:rPr>
          <w:i/>
          <w:szCs w:val="22"/>
          <w:lang w:val="nl"/>
        </w:rPr>
        <w:t>)</w:t>
      </w:r>
      <w:r w:rsidR="00A14045">
        <w:rPr>
          <w:i/>
          <w:szCs w:val="22"/>
          <w:lang w:val="nl"/>
        </w:rPr>
        <w:t xml:space="preserve"> </w:t>
      </w:r>
      <w:r w:rsidR="00A14045" w:rsidRPr="00A14045">
        <w:rPr>
          <w:szCs w:val="22"/>
          <w:lang w:val="nl"/>
        </w:rPr>
        <w:t>(de Instelling)</w:t>
      </w:r>
      <w:r w:rsidRPr="00A14045">
        <w:rPr>
          <w:szCs w:val="22"/>
          <w:lang w:val="nl"/>
        </w:rPr>
        <w:t xml:space="preserve">. </w:t>
      </w:r>
    </w:p>
    <w:p w:rsidR="005C4E7A" w:rsidRDefault="005C4E7A"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r w:rsidR="00A14045">
        <w:rPr>
          <w:szCs w:val="22"/>
          <w:lang w:val="nl"/>
        </w:rPr>
        <w:t>de Instelling</w:t>
      </w:r>
      <w:r>
        <w:rPr>
          <w:szCs w:val="22"/>
          <w:lang w:val="nl"/>
        </w:rPr>
        <w:t xml:space="preserve"> in de jaarlijkse aangifte aan het </w:t>
      </w:r>
      <w:r w:rsidR="003246F0">
        <w:rPr>
          <w:szCs w:val="22"/>
          <w:lang w:val="nl"/>
        </w:rPr>
        <w:t>B</w:t>
      </w:r>
      <w:r>
        <w:rPr>
          <w:szCs w:val="22"/>
          <w:lang w:val="nl"/>
        </w:rPr>
        <w:t xml:space="preserve">GWF en het BBAV verstrekte informatie betreffende het aantal per </w:t>
      </w:r>
      <w:r w:rsidRPr="00ED7374">
        <w:rPr>
          <w:i/>
          <w:szCs w:val="22"/>
          <w:lang w:val="nl"/>
        </w:rPr>
        <w:t>(datum van afsluiting)</w:t>
      </w:r>
      <w:r>
        <w:rPr>
          <w:szCs w:val="22"/>
          <w:lang w:val="nl"/>
        </w:rPr>
        <w:t xml:space="preserve"> in burgerrechtelijke aansprakelijkheid verzekerde </w:t>
      </w:r>
      <w:r w:rsidR="003246F0">
        <w:rPr>
          <w:szCs w:val="22"/>
          <w:lang w:val="nl"/>
        </w:rPr>
        <w:t>motorrijtuigen</w:t>
      </w:r>
      <w:r w:rsidRPr="00C90D70">
        <w:rPr>
          <w:szCs w:val="22"/>
          <w:lang w:val="nl-NL" w:eastAsia="nl-NL"/>
        </w:rPr>
        <w:t xml:space="preserve">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5C4E7A" w:rsidRPr="00C90D70" w:rsidRDefault="005C4E7A" w:rsidP="00C90D70">
      <w:pPr>
        <w:tabs>
          <w:tab w:val="left" w:pos="-720"/>
        </w:tabs>
        <w:spacing w:after="260" w:line="240" w:lineRule="auto"/>
        <w:jc w:val="both"/>
        <w:rPr>
          <w:szCs w:val="22"/>
          <w:lang w:val="nl"/>
        </w:rPr>
      </w:pPr>
      <w:r>
        <w:rPr>
          <w:szCs w:val="22"/>
          <w:lang w:val="nl-BE"/>
        </w:rPr>
        <w:t xml:space="preserve">Een kopie van de door </w:t>
      </w:r>
      <w:r w:rsidR="00A14045" w:rsidRPr="00A14045">
        <w:rPr>
          <w:i/>
          <w:szCs w:val="22"/>
          <w:lang w:val="nl-BE"/>
        </w:rPr>
        <w:t>(“</w:t>
      </w:r>
      <w:r w:rsidRPr="00A14045">
        <w:rPr>
          <w:i/>
          <w:szCs w:val="22"/>
          <w:lang w:val="nl-BE"/>
        </w:rPr>
        <w:t>de effectieve leiding</w:t>
      </w:r>
      <w:r w:rsidR="00A14045" w:rsidRPr="00A14045">
        <w:rPr>
          <w:i/>
          <w:szCs w:val="22"/>
          <w:lang w:val="nl-BE"/>
        </w:rPr>
        <w:t>” of “het directiecomité”, naar gelang)</w:t>
      </w:r>
      <w:r>
        <w:rPr>
          <w:szCs w:val="22"/>
          <w:lang w:val="nl-BE"/>
        </w:rPr>
        <w:t xml:space="preserve"> opgestelde aangifte werd bijgevoegd.</w:t>
      </w:r>
    </w:p>
    <w:p w:rsidR="005C4E7A" w:rsidRDefault="005C4E7A" w:rsidP="001638C0">
      <w:pPr>
        <w:ind w:right="-79"/>
        <w:jc w:val="both"/>
        <w:rPr>
          <w:szCs w:val="22"/>
          <w:lang w:val="nl-BE"/>
        </w:rPr>
      </w:pPr>
    </w:p>
    <w:p w:rsidR="005C4E7A" w:rsidRDefault="005C4E7A" w:rsidP="001638C0">
      <w:pPr>
        <w:ind w:right="-79"/>
        <w:jc w:val="both"/>
        <w:rPr>
          <w:b/>
          <w:szCs w:val="22"/>
          <w:lang w:val="nl-BE"/>
        </w:rPr>
      </w:pPr>
      <w:r>
        <w:rPr>
          <w:b/>
          <w:szCs w:val="22"/>
          <w:lang w:val="nl-BE"/>
        </w:rPr>
        <w:t>Uitgevoerde werkzaamheden</w:t>
      </w:r>
    </w:p>
    <w:p w:rsidR="005C4E7A" w:rsidRPr="00277BE2" w:rsidRDefault="005C4E7A" w:rsidP="001638C0">
      <w:pPr>
        <w:ind w:right="-79"/>
        <w:jc w:val="both"/>
        <w:rPr>
          <w:b/>
          <w:szCs w:val="22"/>
          <w:lang w:val="nl-BE"/>
        </w:rPr>
      </w:pPr>
    </w:p>
    <w:p w:rsidR="005C4E7A" w:rsidRPr="00136126" w:rsidRDefault="005C4E7A"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indnootmarkering"/>
          <w:i/>
          <w:szCs w:val="22"/>
          <w:lang w:val="nl-BE"/>
        </w:rPr>
        <w:endnoteReference w:id="2"/>
      </w:r>
    </w:p>
    <w:p w:rsidR="005C4E7A" w:rsidRPr="0032433E" w:rsidRDefault="005C4E7A" w:rsidP="00A06DB3">
      <w:pPr>
        <w:ind w:right="-79"/>
        <w:jc w:val="both"/>
        <w:rPr>
          <w:b/>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informatie aangaande het aantal</w:t>
      </w:r>
      <w:r w:rsidRPr="00EB0354">
        <w:rPr>
          <w:szCs w:val="22"/>
          <w:lang w:val="nl"/>
        </w:rPr>
        <w:t xml:space="preserve"> </w:t>
      </w:r>
      <w:r>
        <w:rPr>
          <w:i/>
          <w:szCs w:val="22"/>
          <w:lang w:val="nl"/>
        </w:rPr>
        <w:t>in</w:t>
      </w:r>
      <w:r w:rsidRPr="00EB0354">
        <w:rPr>
          <w:i/>
          <w:szCs w:val="22"/>
          <w:lang w:val="nl"/>
        </w:rPr>
        <w:t xml:space="preserve"> burgerrechtelijke aansprakelijkheid</w:t>
      </w:r>
      <w:r>
        <w:rPr>
          <w:i/>
          <w:szCs w:val="22"/>
          <w:lang w:val="nl-BE"/>
        </w:rPr>
        <w:t xml:space="preserve"> verzekerde </w:t>
      </w:r>
      <w:r w:rsidR="003246F0">
        <w:rPr>
          <w:i/>
          <w:szCs w:val="22"/>
          <w:lang w:val="nl-BE"/>
        </w:rPr>
        <w:t>motorrijtuigen</w:t>
      </w:r>
      <w:r>
        <w:rPr>
          <w:i/>
          <w:szCs w:val="22"/>
          <w:lang w:val="nl-BE"/>
        </w:rPr>
        <w:t xml:space="preserve"> </w:t>
      </w:r>
      <w:r w:rsidRPr="00136126">
        <w:rPr>
          <w:i/>
          <w:szCs w:val="22"/>
          <w:lang w:val="nl-BE"/>
        </w:rPr>
        <w:t>geen afwijking</w:t>
      </w:r>
      <w:r>
        <w:rPr>
          <w:i/>
          <w:szCs w:val="22"/>
          <w:lang w:val="nl-BE"/>
        </w:rPr>
        <w:t>en van materieel belang bevat</w:t>
      </w:r>
      <w:r w:rsidRPr="00136126">
        <w:rPr>
          <w:i/>
          <w:szCs w:val="22"/>
          <w:lang w:val="nl-BE"/>
        </w:rPr>
        <w:t>.</w:t>
      </w:r>
      <w:r>
        <w:rPr>
          <w:i/>
          <w:iCs/>
          <w:szCs w:val="22"/>
          <w:lang w:val="nl-NL" w:eastAsia="nl-NL"/>
        </w:rPr>
        <w:t xml:space="preserve"> </w:t>
      </w:r>
    </w:p>
    <w:p w:rsidR="005C4E7A" w:rsidRDefault="005C4E7A" w:rsidP="00A06DB3">
      <w:pPr>
        <w:ind w:right="-79"/>
        <w:jc w:val="both"/>
        <w:rPr>
          <w:i/>
          <w:szCs w:val="22"/>
          <w:lang w:val="nl-BE"/>
        </w:rPr>
      </w:pPr>
    </w:p>
    <w:p w:rsidR="005C4E7A" w:rsidRDefault="005C4E7A" w:rsidP="00A06DB3">
      <w:pPr>
        <w:ind w:right="-79"/>
        <w:jc w:val="both"/>
        <w:rPr>
          <w:i/>
          <w:szCs w:val="22"/>
          <w:lang w:val="nl-BE"/>
        </w:rPr>
      </w:pPr>
      <w:r>
        <w:rPr>
          <w:i/>
          <w:szCs w:val="22"/>
          <w:lang w:val="nl-BE"/>
        </w:rPr>
        <w:t xml:space="preserve">Bij toepassing van ISAE 3000 </w:t>
      </w:r>
    </w:p>
    <w:p w:rsidR="005C4E7A" w:rsidRPr="00136126" w:rsidRDefault="005C4E7A" w:rsidP="00A06DB3">
      <w:pPr>
        <w:ind w:right="-79"/>
        <w:jc w:val="both"/>
        <w:rPr>
          <w:i/>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19747B">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 xml:space="preserve">mate van zekerheid wordt verkregen dat de </w:t>
      </w:r>
      <w:r>
        <w:rPr>
          <w:i/>
          <w:szCs w:val="22"/>
          <w:lang w:val="nl-BE"/>
        </w:rPr>
        <w:t>informatie aangaande het aantal</w:t>
      </w:r>
      <w:r>
        <w:rPr>
          <w:i/>
          <w:szCs w:val="22"/>
          <w:lang w:val="nl"/>
        </w:rPr>
        <w:t xml:space="preserve"> in</w:t>
      </w:r>
      <w:r w:rsidRPr="003C04D9">
        <w:rPr>
          <w:i/>
          <w:szCs w:val="22"/>
          <w:lang w:val="nl"/>
        </w:rPr>
        <w:t xml:space="preserve"> burgerrechtelijke aansprakelijkheid</w:t>
      </w:r>
      <w:r w:rsidRPr="003C04D9">
        <w:rPr>
          <w:i/>
          <w:szCs w:val="22"/>
          <w:lang w:val="nl-BE"/>
        </w:rPr>
        <w:t xml:space="preserve"> </w:t>
      </w:r>
      <w:r>
        <w:rPr>
          <w:i/>
          <w:szCs w:val="22"/>
          <w:lang w:val="nl-BE"/>
        </w:rPr>
        <w:t xml:space="preserve">verzekerde </w:t>
      </w:r>
      <w:r w:rsidR="003246F0">
        <w:rPr>
          <w:i/>
          <w:szCs w:val="22"/>
          <w:lang w:val="nl-BE"/>
        </w:rPr>
        <w:t xml:space="preserve">motorrijtuigen </w:t>
      </w:r>
      <w:r w:rsidRPr="00136126">
        <w:rPr>
          <w:i/>
          <w:szCs w:val="22"/>
          <w:lang w:val="nl-BE"/>
        </w:rPr>
        <w:t>geen afwijking</w:t>
      </w:r>
      <w:r>
        <w:rPr>
          <w:i/>
          <w:szCs w:val="22"/>
          <w:lang w:val="nl-BE"/>
        </w:rPr>
        <w:t>en van materieel belang bevat</w:t>
      </w:r>
      <w:r w:rsidRPr="00136126">
        <w:rPr>
          <w:i/>
          <w:szCs w:val="22"/>
          <w:lang w:val="nl-BE"/>
        </w:rPr>
        <w:t>.</w:t>
      </w:r>
      <w:r w:rsidRPr="00136126">
        <w:rPr>
          <w:i/>
          <w:iCs/>
          <w:szCs w:val="22"/>
          <w:lang w:val="nl-NL" w:eastAsia="nl-NL"/>
        </w:rPr>
        <w:t xml:space="preserve"> </w:t>
      </w:r>
    </w:p>
    <w:p w:rsidR="005C4E7A" w:rsidRPr="00897972" w:rsidRDefault="005C4E7A" w:rsidP="001638C0">
      <w:pPr>
        <w:autoSpaceDE w:val="0"/>
        <w:autoSpaceDN w:val="0"/>
        <w:adjustRightInd w:val="0"/>
        <w:spacing w:line="240" w:lineRule="auto"/>
        <w:ind w:right="-79"/>
        <w:jc w:val="both"/>
        <w:rPr>
          <w:iCs/>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indnootmarkering"/>
          <w:rFonts w:eastAsia="ScalaSans-Regular"/>
          <w:szCs w:val="22"/>
          <w:lang w:val="nl-NL" w:eastAsia="nl-NL"/>
        </w:rPr>
        <w:endnoteReference w:id="3"/>
      </w:r>
    </w:p>
    <w:p w:rsidR="005C4E7A" w:rsidRDefault="005C4E7A" w:rsidP="001638C0">
      <w:pPr>
        <w:autoSpaceDE w:val="0"/>
        <w:autoSpaceDN w:val="0"/>
        <w:adjustRightInd w:val="0"/>
        <w:spacing w:line="240" w:lineRule="auto"/>
        <w:ind w:right="-79"/>
        <w:jc w:val="both"/>
        <w:rPr>
          <w:rFonts w:eastAsia="ScalaSans-Regular"/>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lastRenderedPageBreak/>
        <w:t xml:space="preserve">- </w:t>
      </w: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5C4E7A" w:rsidRPr="00771996" w:rsidRDefault="005C4E7A" w:rsidP="001638C0">
      <w:pPr>
        <w:autoSpaceDE w:val="0"/>
        <w:autoSpaceDN w:val="0"/>
        <w:adjustRightInd w:val="0"/>
        <w:spacing w:line="240" w:lineRule="auto"/>
        <w:ind w:right="-79"/>
        <w:jc w:val="both"/>
        <w:rPr>
          <w:iCs/>
          <w:szCs w:val="22"/>
          <w:lang w:val="nl-NL" w:eastAsia="nl-NL"/>
        </w:rPr>
      </w:pPr>
    </w:p>
    <w:p w:rsidR="005C4E7A" w:rsidRPr="00897972" w:rsidRDefault="005C4E7A"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5C4E7A" w:rsidRDefault="005C4E7A" w:rsidP="001638C0">
      <w:pPr>
        <w:ind w:right="-79"/>
        <w:jc w:val="both"/>
        <w:rPr>
          <w:b/>
          <w:szCs w:val="22"/>
          <w:lang w:val="nl-BE"/>
        </w:rPr>
      </w:pPr>
    </w:p>
    <w:p w:rsidR="005C4E7A" w:rsidRPr="001E1DAF" w:rsidRDefault="005C4E7A" w:rsidP="001638C0">
      <w:pPr>
        <w:ind w:right="-79"/>
        <w:jc w:val="both"/>
        <w:rPr>
          <w:szCs w:val="22"/>
          <w:lang w:val="nl-BE"/>
        </w:rPr>
      </w:pPr>
      <w:r>
        <w:rPr>
          <w:b/>
          <w:szCs w:val="22"/>
          <w:lang w:val="nl-BE"/>
        </w:rPr>
        <w:t xml:space="preserve">Conclusie </w:t>
      </w:r>
      <w:r>
        <w:rPr>
          <w:rStyle w:val="Eindnootmarkering"/>
          <w:b/>
          <w:szCs w:val="22"/>
          <w:lang w:val="nl-BE"/>
        </w:rPr>
        <w:endnoteReference w:id="4"/>
      </w:r>
    </w:p>
    <w:p w:rsidR="005C4E7A" w:rsidRDefault="005C4E7A" w:rsidP="001638C0">
      <w:pPr>
        <w:ind w:right="-79"/>
        <w:jc w:val="both"/>
        <w:rPr>
          <w:b/>
          <w:szCs w:val="22"/>
          <w:lang w:val="nl-BE"/>
        </w:rPr>
      </w:pPr>
    </w:p>
    <w:p w:rsidR="005C4E7A" w:rsidRPr="00124DA6" w:rsidRDefault="005C4E7A"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het aantal per </w:t>
      </w:r>
      <w:r w:rsidRPr="003C04D9">
        <w:rPr>
          <w:i/>
          <w:szCs w:val="22"/>
          <w:lang w:val="nl-NL" w:eastAsia="nl-NL"/>
        </w:rPr>
        <w:t>(datum van afsluiting)</w:t>
      </w:r>
      <w:r>
        <w:rPr>
          <w:szCs w:val="22"/>
          <w:lang w:val="nl-NL" w:eastAsia="nl-NL"/>
        </w:rPr>
        <w:t xml:space="preserve"> door </w:t>
      </w:r>
      <w:r w:rsidR="00A14045">
        <w:rPr>
          <w:szCs w:val="22"/>
          <w:lang w:val="nl-NL" w:eastAsia="nl-NL"/>
        </w:rPr>
        <w:t>de Instelling</w:t>
      </w:r>
      <w:r>
        <w:rPr>
          <w:szCs w:val="22"/>
          <w:lang w:val="nl-NL" w:eastAsia="nl-NL"/>
        </w:rPr>
        <w:t xml:space="preserve"> </w:t>
      </w:r>
      <w:r>
        <w:rPr>
          <w:szCs w:val="22"/>
          <w:lang w:val="nl"/>
        </w:rPr>
        <w:t>in burgerrechtelijke aansprakelijkheid</w:t>
      </w:r>
      <w:r w:rsidDel="003C04D9">
        <w:rPr>
          <w:szCs w:val="22"/>
          <w:lang w:val="nl-BE"/>
        </w:rPr>
        <w:t xml:space="preserve"> </w:t>
      </w:r>
      <w:r>
        <w:rPr>
          <w:szCs w:val="22"/>
          <w:lang w:val="nl-NL" w:eastAsia="nl-NL"/>
        </w:rPr>
        <w:t xml:space="preserve">verzekerde </w:t>
      </w:r>
      <w:r w:rsidR="003246F0">
        <w:rPr>
          <w:szCs w:val="22"/>
          <w:lang w:val="nl-NL" w:eastAsia="nl-NL"/>
        </w:rPr>
        <w:t xml:space="preserve">motorrijtuigen </w:t>
      </w:r>
      <w:r>
        <w:rPr>
          <w:szCs w:val="22"/>
          <w:lang w:val="nl-NL" w:eastAsia="nl-NL"/>
        </w:rPr>
        <w:t>zoals opgenomen</w:t>
      </w:r>
      <w:r w:rsidRPr="001F761E">
        <w:rPr>
          <w:szCs w:val="22"/>
          <w:lang w:val="nl"/>
        </w:rPr>
        <w:t xml:space="preserve"> in de jaarlijkse aangifte aan het </w:t>
      </w:r>
      <w:r w:rsidR="003246F0">
        <w:rPr>
          <w:szCs w:val="22"/>
          <w:lang w:val="nl"/>
        </w:rPr>
        <w:t>B</w:t>
      </w:r>
      <w:r w:rsidRPr="001F761E">
        <w:rPr>
          <w:szCs w:val="22"/>
          <w:lang w:val="nl"/>
        </w:rPr>
        <w:t>GWF en het BBAV</w:t>
      </w:r>
      <w:r>
        <w:rPr>
          <w:szCs w:val="22"/>
          <w:lang w:val="nl-NL" w:eastAsia="nl-NL"/>
        </w:rPr>
        <w:t>.</w:t>
      </w:r>
      <w:r w:rsidRPr="004D2EA9">
        <w:rPr>
          <w:szCs w:val="22"/>
          <w:lang w:val="nl-NL" w:eastAsia="nl-NL"/>
        </w:rPr>
        <w:t xml:space="preserve"> </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FB52BE" w:rsidRDefault="005C4E7A" w:rsidP="00FB52BE">
      <w:pPr>
        <w:ind w:right="-79"/>
        <w:rPr>
          <w:b/>
          <w:szCs w:val="22"/>
          <w:lang w:val="nl-BE"/>
        </w:rPr>
      </w:pPr>
      <w:r w:rsidRPr="000A67D8">
        <w:rPr>
          <w:b/>
          <w:szCs w:val="22"/>
          <w:lang w:val="nl-BE"/>
        </w:rPr>
        <w:t>Verspreiding van het verslag</w:t>
      </w:r>
    </w:p>
    <w:p w:rsidR="005C4E7A" w:rsidRDefault="005C4E7A" w:rsidP="001638C0">
      <w:pPr>
        <w:ind w:right="-79"/>
        <w:jc w:val="both"/>
        <w:rPr>
          <w:szCs w:val="22"/>
          <w:lang w:val="nl-BE"/>
        </w:rPr>
      </w:pPr>
    </w:p>
    <w:p w:rsidR="005C4E7A" w:rsidRPr="00D7335A" w:rsidRDefault="005C4E7A"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A14045" w:rsidRPr="00A14045">
        <w:rPr>
          <w:i/>
          <w:szCs w:val="22"/>
          <w:lang w:val="nl-BE"/>
        </w:rPr>
        <w:t>(“</w:t>
      </w:r>
      <w:r w:rsidRPr="00A14045">
        <w:rPr>
          <w:i/>
          <w:szCs w:val="22"/>
          <w:lang w:val="nl-BE"/>
        </w:rPr>
        <w:t>de effectieve leiding</w:t>
      </w:r>
      <w:r w:rsidR="00A14045" w:rsidRPr="00A14045">
        <w:rPr>
          <w:i/>
          <w:szCs w:val="22"/>
          <w:lang w:val="nl-BE"/>
        </w:rPr>
        <w:t>” of “het directiecomité”, naar gelang)</w:t>
      </w:r>
      <w:r>
        <w:rPr>
          <w:szCs w:val="22"/>
          <w:lang w:val="nl-BE"/>
        </w:rPr>
        <w:t xml:space="preserve"> van </w:t>
      </w:r>
      <w:r w:rsidR="00A14045">
        <w:rPr>
          <w:szCs w:val="22"/>
          <w:lang w:val="nl-BE"/>
        </w:rPr>
        <w:t>de Instelling</w:t>
      </w:r>
      <w:r>
        <w:rPr>
          <w:szCs w:val="22"/>
          <w:lang w:val="nl-BE"/>
        </w:rPr>
        <w:t xml:space="preserve"> en mag enkel worden gebruikt ten behoeve van </w:t>
      </w:r>
      <w:r w:rsidRPr="001F761E">
        <w:rPr>
          <w:szCs w:val="22"/>
          <w:lang w:val="nl"/>
        </w:rPr>
        <w:t>het</w:t>
      </w:r>
      <w:r>
        <w:rPr>
          <w:szCs w:val="22"/>
          <w:lang w:val="nl"/>
        </w:rPr>
        <w:t xml:space="preserve"> </w:t>
      </w:r>
      <w:r w:rsidR="003246F0">
        <w:rPr>
          <w:szCs w:val="22"/>
          <w:lang w:val="nl"/>
        </w:rPr>
        <w:t>B</w:t>
      </w:r>
      <w:r>
        <w:rPr>
          <w:szCs w:val="22"/>
          <w:lang w:val="nl"/>
        </w:rPr>
        <w:t>GWF en</w:t>
      </w:r>
      <w:r w:rsidRPr="001F761E">
        <w:rPr>
          <w:szCs w:val="22"/>
          <w:lang w:val="nl"/>
        </w:rPr>
        <w:t xml:space="preserve"> het </w:t>
      </w:r>
      <w:r>
        <w:rPr>
          <w:szCs w:val="22"/>
          <w:lang w:val="nl"/>
        </w:rPr>
        <w:t>BBAV</w:t>
      </w:r>
      <w:r w:rsidRPr="00A82046">
        <w:rPr>
          <w:szCs w:val="22"/>
          <w:lang w:val="nl-BE"/>
        </w:rPr>
        <w:t xml:space="preserve"> </w:t>
      </w:r>
      <w:r>
        <w:rPr>
          <w:szCs w:val="22"/>
          <w:lang w:val="nl-BE"/>
        </w:rPr>
        <w:t>in het kader van de in het huishoudelijk reglement voorziene voor echt verklaring door de commissaris van het aantal</w:t>
      </w:r>
      <w:r w:rsidRPr="003C04D9">
        <w:rPr>
          <w:szCs w:val="22"/>
          <w:lang w:val="nl"/>
        </w:rPr>
        <w:t xml:space="preserve"> </w:t>
      </w:r>
      <w:r>
        <w:rPr>
          <w:szCs w:val="22"/>
          <w:lang w:val="nl"/>
        </w:rPr>
        <w:t>in burgerrechtelijke aansprakelijkheid</w:t>
      </w:r>
      <w:r w:rsidDel="003C04D9">
        <w:rPr>
          <w:szCs w:val="22"/>
          <w:lang w:val="nl-BE"/>
        </w:rPr>
        <w:t xml:space="preserve"> </w:t>
      </w:r>
      <w:r>
        <w:rPr>
          <w:szCs w:val="22"/>
          <w:lang w:val="nl-BE"/>
        </w:rPr>
        <w:t xml:space="preserve">verzekerde </w:t>
      </w:r>
      <w:r w:rsidR="001470A7">
        <w:rPr>
          <w:szCs w:val="22"/>
          <w:lang w:val="nl-BE"/>
        </w:rPr>
        <w:t>motorrijtuigen</w:t>
      </w:r>
      <w:r>
        <w:rPr>
          <w:szCs w:val="22"/>
          <w:lang w:val="nl-BE"/>
        </w:rPr>
        <w:t>.</w:t>
      </w:r>
      <w:r w:rsidRPr="00A82046">
        <w:rPr>
          <w:szCs w:val="22"/>
          <w:lang w:val="nl-BE"/>
        </w:rPr>
        <w:t xml:space="preserve"> </w:t>
      </w:r>
      <w:r>
        <w:rPr>
          <w:szCs w:val="22"/>
          <w:lang w:val="nl-BE"/>
        </w:rPr>
        <w:t>Wij wijzen er op dat deze rapportage niet (geheel of gedeeltelijk) aan andere derden mag worden verspreid zonder onze uitdrukkelijke voorafgaande toestemming</w:t>
      </w:r>
      <w:r w:rsidRPr="001F761E">
        <w:rPr>
          <w:szCs w:val="22"/>
          <w:lang w:val="nl"/>
        </w:rPr>
        <w:t>.</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C40ACC" w:rsidRDefault="005C4E7A" w:rsidP="001638C0">
      <w:pPr>
        <w:ind w:right="-79"/>
        <w:jc w:val="both"/>
        <w:rPr>
          <w:i/>
          <w:szCs w:val="22"/>
          <w:lang w:val="nl-BE"/>
        </w:rPr>
      </w:pPr>
      <w:r w:rsidRPr="00C40ACC">
        <w:rPr>
          <w:i/>
          <w:szCs w:val="22"/>
          <w:lang w:val="nl-BE"/>
        </w:rPr>
        <w:t>XXX</w:t>
      </w:r>
    </w:p>
    <w:p w:rsidR="005C4E7A" w:rsidRPr="00C40ACC" w:rsidRDefault="005C4E7A" w:rsidP="001638C0">
      <w:pPr>
        <w:ind w:right="-79"/>
        <w:jc w:val="both"/>
        <w:rPr>
          <w:i/>
          <w:szCs w:val="22"/>
          <w:lang w:val="nl-BE"/>
        </w:rPr>
      </w:pPr>
      <w:r w:rsidRPr="00C40ACC">
        <w:rPr>
          <w:i/>
          <w:szCs w:val="22"/>
          <w:lang w:val="nl-BE"/>
        </w:rPr>
        <w:t>Commissaris</w:t>
      </w:r>
    </w:p>
    <w:p w:rsidR="005C4E7A" w:rsidRPr="00C40ACC" w:rsidRDefault="005C4E7A" w:rsidP="001638C0">
      <w:pPr>
        <w:ind w:right="-79"/>
        <w:jc w:val="both"/>
        <w:rPr>
          <w:i/>
          <w:szCs w:val="22"/>
          <w:lang w:val="nl-BE"/>
        </w:rPr>
      </w:pPr>
      <w:r w:rsidRPr="00C40ACC">
        <w:rPr>
          <w:i/>
          <w:szCs w:val="22"/>
          <w:lang w:val="nl-BE"/>
        </w:rPr>
        <w:t>Vertegenwoordigd door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r w:rsidRPr="00C40ACC">
        <w:rPr>
          <w:i/>
          <w:szCs w:val="22"/>
          <w:lang w:val="nl-BE"/>
        </w:rPr>
        <w:t>YYY</w:t>
      </w:r>
    </w:p>
    <w:p w:rsidR="005C4E7A" w:rsidRPr="00C40ACC" w:rsidRDefault="005C4E7A" w:rsidP="001638C0">
      <w:pPr>
        <w:ind w:right="-79"/>
        <w:jc w:val="both"/>
        <w:rPr>
          <w:i/>
          <w:szCs w:val="22"/>
          <w:lang w:val="nl-BE"/>
        </w:rPr>
      </w:pPr>
      <w:r w:rsidRPr="00C40ACC">
        <w:rPr>
          <w:i/>
          <w:szCs w:val="22"/>
          <w:lang w:val="nl-BE"/>
        </w:rPr>
        <w:t>Bedrijfsrevisor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Default="005C4E7A" w:rsidP="001638C0">
      <w:pPr>
        <w:ind w:right="-79"/>
        <w:jc w:val="both"/>
        <w:rPr>
          <w:i/>
          <w:szCs w:val="22"/>
          <w:lang w:val="nl-BE"/>
        </w:rPr>
      </w:pPr>
      <w:r w:rsidRPr="00C40ACC">
        <w:rPr>
          <w:i/>
          <w:szCs w:val="22"/>
          <w:lang w:val="nl-BE"/>
        </w:rPr>
        <w:t>Plaats, datum</w:t>
      </w:r>
    </w:p>
    <w:p w:rsidR="005C4E7A" w:rsidRDefault="005C4E7A" w:rsidP="001638C0">
      <w:pPr>
        <w:ind w:right="-79"/>
        <w:jc w:val="both"/>
        <w:rPr>
          <w:i/>
          <w:szCs w:val="22"/>
          <w:lang w:val="nl-BE"/>
        </w:rPr>
      </w:pPr>
    </w:p>
    <w:p w:rsidR="005C4E7A" w:rsidRPr="004D6389" w:rsidRDefault="005C4E7A"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5C4E7A"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F0" w:rsidRDefault="00556FF0">
      <w:r>
        <w:separator/>
      </w:r>
    </w:p>
  </w:endnote>
  <w:endnote w:type="continuationSeparator" w:id="0">
    <w:p w:rsidR="00556FF0" w:rsidRDefault="00556FF0">
      <w:r>
        <w:continuationSeparator/>
      </w:r>
    </w:p>
  </w:endnote>
  <w:endnote w:id="1">
    <w:p w:rsidR="005C4E7A" w:rsidRPr="0019747B" w:rsidRDefault="005C4E7A" w:rsidP="002C31A3">
      <w:pPr>
        <w:pStyle w:val="Eindnoottekst"/>
        <w:spacing w:line="240" w:lineRule="auto"/>
        <w:rPr>
          <w:lang w:val="nl-BE"/>
        </w:rPr>
      </w:pPr>
      <w:r w:rsidRPr="00FF2A85">
        <w:rPr>
          <w:rStyle w:val="Eindnootmarkering"/>
        </w:rPr>
        <w:endnoteRef/>
      </w:r>
      <w:r w:rsidRPr="00350AB8">
        <w:rPr>
          <w:lang w:val="nl-NL"/>
        </w:rPr>
        <w:t xml:space="preserve"> </w:t>
      </w:r>
      <w:r w:rsidRPr="00FF2A85">
        <w:rPr>
          <w:lang w:val="nl-BE"/>
        </w:rPr>
        <w:t>Dit verslag werd enkel bij wijze van voorbeeld opgesteld.</w:t>
      </w:r>
    </w:p>
  </w:endnote>
  <w:endnote w:id="2">
    <w:p w:rsidR="005C4E7A" w:rsidRPr="0019747B" w:rsidRDefault="005C4E7A" w:rsidP="002C31A3">
      <w:pPr>
        <w:pStyle w:val="Eindnoottekst"/>
        <w:spacing w:line="240" w:lineRule="auto"/>
        <w:jc w:val="both"/>
        <w:rPr>
          <w:lang w:val="nl-BE"/>
        </w:rPr>
      </w:pPr>
      <w:r>
        <w:rPr>
          <w:rStyle w:val="Eindnootmarkering"/>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gerapporteerde verzekerde </w:t>
      </w:r>
      <w:r w:rsidR="001470A7">
        <w:rPr>
          <w:lang w:val="nl-BE"/>
        </w:rPr>
        <w:t>motorrijtuigen</w:t>
      </w:r>
      <w:r w:rsidRPr="00FF2A85">
        <w:rPr>
          <w:lang w:val="nl-BE"/>
        </w:rPr>
        <w:t xml:space="preserve"> worden de leden van het </w:t>
      </w:r>
      <w:r w:rsidR="001470A7">
        <w:rPr>
          <w:lang w:val="nl-BE"/>
        </w:rPr>
        <w:t>IREFI</w:t>
      </w:r>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endnote>
  <w:endnote w:id="3">
    <w:p w:rsidR="005C4E7A" w:rsidRPr="00FF2A85" w:rsidRDefault="005C4E7A"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5C4E7A" w:rsidRPr="00FF2A85" w:rsidRDefault="005C4E7A" w:rsidP="00FF2A85">
      <w:pPr>
        <w:pStyle w:val="Eindnoottekst"/>
        <w:numPr>
          <w:ilvl w:val="0"/>
          <w:numId w:val="33"/>
          <w:numberingChange w:id="0" w:author="Unknown" w:date="2010-05-10T10:53:00Z" w:original="-"/>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 xml:space="preserve">het aantal verzekerde </w:t>
      </w:r>
      <w:r w:rsidR="001470A7">
        <w:rPr>
          <w:lang w:val="nl"/>
        </w:rPr>
        <w:t>motorrijtuigen</w:t>
      </w:r>
      <w:r w:rsidRPr="00FF2A85">
        <w:rPr>
          <w:lang w:val="nl"/>
        </w:rPr>
        <w:t xml:space="preserve"> per 31 december van het afgelopen boekjaar, zoals opgenomen in de jaarlijkse aangifte aan het </w:t>
      </w:r>
      <w:r w:rsidR="001470A7">
        <w:rPr>
          <w:lang w:val="nl"/>
        </w:rPr>
        <w:t>B</w:t>
      </w:r>
      <w:r w:rsidRPr="00FF2A85">
        <w:rPr>
          <w:lang w:val="nl"/>
        </w:rPr>
        <w:t xml:space="preserve">GWF en het BBAV </w:t>
      </w:r>
      <w:r w:rsidRPr="00FF2A85">
        <w:rPr>
          <w:lang w:val="nl-NL"/>
        </w:rPr>
        <w:t xml:space="preserve">met inbegrip van de interne controlemaatregelen die een redelijke mate van zekerheid dienen te verschaffen over de betrouwbaarheid van de opgave van het aantal verzekerde </w:t>
      </w:r>
      <w:r w:rsidR="001470A7">
        <w:rPr>
          <w:lang w:val="nl-NL"/>
        </w:rPr>
        <w:t>motorrijtuigen</w:t>
      </w:r>
      <w:r w:rsidRPr="00FF2A85">
        <w:rPr>
          <w:lang w:val="nl-NL"/>
        </w:rPr>
        <w:t>, alsook de documentatie waarop deze beschrijving is gesteund;</w:t>
      </w:r>
    </w:p>
    <w:p w:rsidR="005C4E7A" w:rsidRPr="00FF2A85" w:rsidRDefault="005C4E7A" w:rsidP="00FF2A85">
      <w:pPr>
        <w:numPr>
          <w:ilvl w:val="0"/>
          <w:numId w:val="33"/>
          <w:numberingChange w:id="1" w:author="Unknown" w:date="2010-05-10T10:5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5C4E7A" w:rsidRPr="00FF2A85" w:rsidRDefault="005C4E7A" w:rsidP="00FF2A85">
      <w:pPr>
        <w:pStyle w:val="Eindnoottekst"/>
        <w:numPr>
          <w:ilvl w:val="0"/>
          <w:numId w:val="33"/>
          <w:numberingChange w:id="2" w:author="Unknown" w:date="2010-05-10T10:53:00Z" w:original="-"/>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opgave van het aantal verzekerde </w:t>
      </w:r>
      <w:r w:rsidR="001470A7">
        <w:rPr>
          <w:lang w:val="nl-NL"/>
        </w:rPr>
        <w:t>motorrijtuigen</w:t>
      </w:r>
      <w:r w:rsidRPr="00FF2A85">
        <w:rPr>
          <w:lang w:val="nl-NL"/>
        </w:rPr>
        <w:t xml:space="preserve"> ;</w:t>
      </w:r>
    </w:p>
    <w:p w:rsidR="005C4E7A" w:rsidRPr="00FF2A85" w:rsidRDefault="005C4E7A" w:rsidP="00FF2A85">
      <w:pPr>
        <w:pStyle w:val="Eindnoottekst"/>
        <w:numPr>
          <w:ilvl w:val="0"/>
          <w:numId w:val="33"/>
          <w:numberingChange w:id="3" w:author="Unknown" w:date="2010-05-10T10:53:00Z" w:original="-"/>
        </w:numPr>
        <w:tabs>
          <w:tab w:val="clear" w:pos="720"/>
          <w:tab w:val="num" w:pos="360"/>
        </w:tabs>
        <w:spacing w:line="240" w:lineRule="auto"/>
        <w:ind w:left="360" w:right="41"/>
        <w:jc w:val="both"/>
        <w:rPr>
          <w:lang w:val="nl-NL"/>
        </w:rPr>
      </w:pPr>
      <w:r w:rsidRPr="00FF2A85">
        <w:rPr>
          <w:lang w:val="nl-NL"/>
        </w:rPr>
        <w:t xml:space="preserve">validatie van de programma’s en </w:t>
      </w:r>
      <w:r w:rsidRPr="0019747B">
        <w:rPr>
          <w:lang w:val="nl-BE"/>
        </w:rPr>
        <w:t>queries</w:t>
      </w:r>
      <w:r w:rsidRPr="00FF2A85">
        <w:rPr>
          <w:lang w:val="nl-NL"/>
        </w:rPr>
        <w:t xml:space="preserve"> gebruikt voor de opmaak van de inventarissen op basis waarvan de aangifte werd opgemaakt;</w:t>
      </w:r>
    </w:p>
    <w:p w:rsidR="005C4E7A" w:rsidRPr="00FF2A85" w:rsidRDefault="005C4E7A" w:rsidP="00FF2A85">
      <w:pPr>
        <w:numPr>
          <w:ilvl w:val="0"/>
          <w:numId w:val="33"/>
          <w:numberingChange w:id="4" w:author="Unknown" w:date="2010-05-10T10:5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 xml:space="preserve">aansluiting van het aantal gerapporteerde verzekerde </w:t>
      </w:r>
      <w:r w:rsidR="001470A7">
        <w:rPr>
          <w:sz w:val="20"/>
          <w:lang w:val="nl"/>
        </w:rPr>
        <w:t>motorrijtuigen</w:t>
      </w:r>
      <w:r w:rsidRPr="00FF2A85">
        <w:rPr>
          <w:sz w:val="20"/>
          <w:lang w:val="nl"/>
        </w:rPr>
        <w:t xml:space="preserve"> per categorie met de inventarissen op basis waarvan de aangifte werd opgemaakt;</w:t>
      </w:r>
    </w:p>
    <w:p w:rsidR="005C4E7A" w:rsidRPr="00FF2A85" w:rsidRDefault="005C4E7A" w:rsidP="00FF2A85">
      <w:pPr>
        <w:numPr>
          <w:ilvl w:val="0"/>
          <w:numId w:val="33"/>
          <w:numberingChange w:id="5" w:author="Unknown" w:date="2010-05-10T10:5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 opgegeven cijfers door middel van diverse verbandcontroles op basis van cijfers uit de door ons gecontroleerde jaarrekening van het afgelopen boekjaar en door vergelijking met de aangiften van vorige jaren</w:t>
      </w:r>
    </w:p>
    <w:p w:rsidR="005C4E7A" w:rsidRPr="0019747B" w:rsidRDefault="005C4E7A" w:rsidP="00FF2A85">
      <w:pPr>
        <w:pStyle w:val="Eindnoottekst"/>
        <w:numPr>
          <w:ilvl w:val="0"/>
          <w:numId w:val="33"/>
          <w:numberingChange w:id="6" w:author="Unknown" w:date="2010-05-10T10:53:00Z" w:original="-"/>
        </w:numPr>
        <w:tabs>
          <w:tab w:val="clear" w:pos="720"/>
          <w:tab w:val="num" w:pos="360"/>
        </w:tabs>
        <w:spacing w:line="240" w:lineRule="auto"/>
        <w:ind w:left="360" w:right="41"/>
        <w:jc w:val="both"/>
        <w:rPr>
          <w:lang w:val="nl-BE"/>
        </w:rPr>
      </w:pPr>
      <w:r w:rsidRPr="00FF2A85">
        <w:rPr>
          <w:lang w:val="nl-NL"/>
        </w:rPr>
        <w:t>[te vervolledigen op basis van de professionele beoordeling van de bedrijfsrevisor].</w:t>
      </w:r>
    </w:p>
  </w:endnote>
  <w:endnote w:id="4">
    <w:p w:rsidR="005C4E7A" w:rsidRPr="00FF2A85" w:rsidRDefault="005C4E7A"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BE"/>
        </w:rPr>
        <w:t>De conclusie moet worden aangepast indien er aanwijzingen zijn dat bij wijze van voorbeeld:</w:t>
      </w:r>
    </w:p>
    <w:p w:rsidR="005C4E7A" w:rsidRPr="0019747B" w:rsidRDefault="005C4E7A" w:rsidP="00FF2A85">
      <w:pPr>
        <w:pStyle w:val="Eindnoottekst"/>
        <w:numPr>
          <w:ilvl w:val="0"/>
          <w:numId w:val="34"/>
          <w:numberingChange w:id="7" w:author="Unknown" w:date="2010-05-10T10:53:00Z" w:original="-"/>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09361B" w:rsidP="002B27B2">
    <w:pPr>
      <w:pStyle w:val="Voettekst"/>
      <w:framePr w:wrap="around" w:vAnchor="text" w:hAnchor="margin" w:xAlign="right" w:y="1"/>
      <w:rPr>
        <w:rStyle w:val="Paginanummer"/>
      </w:rPr>
    </w:pPr>
    <w:r>
      <w:rPr>
        <w:rStyle w:val="Paginanummer"/>
      </w:rPr>
      <w:fldChar w:fldCharType="begin"/>
    </w:r>
    <w:r w:rsidR="005C4E7A">
      <w:rPr>
        <w:rStyle w:val="Paginanummer"/>
      </w:rPr>
      <w:instrText xml:space="preserve">PAGE  </w:instrText>
    </w:r>
    <w:r>
      <w:rPr>
        <w:rStyle w:val="Paginanummer"/>
      </w:rPr>
      <w:fldChar w:fldCharType="end"/>
    </w:r>
  </w:p>
  <w:p w:rsidR="005C4E7A" w:rsidRDefault="005C4E7A"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09361B" w:rsidP="002B27B2">
    <w:pPr>
      <w:pStyle w:val="Voettekst"/>
      <w:framePr w:wrap="around" w:vAnchor="text" w:hAnchor="margin" w:xAlign="right" w:y="1"/>
      <w:rPr>
        <w:rStyle w:val="Paginanummer"/>
      </w:rPr>
    </w:pPr>
    <w:r>
      <w:rPr>
        <w:rStyle w:val="Paginanummer"/>
      </w:rPr>
      <w:fldChar w:fldCharType="begin"/>
    </w:r>
    <w:r w:rsidR="005C4E7A">
      <w:rPr>
        <w:rStyle w:val="Paginanummer"/>
      </w:rPr>
      <w:instrText xml:space="preserve">PAGE  </w:instrText>
    </w:r>
    <w:r>
      <w:rPr>
        <w:rStyle w:val="Paginanummer"/>
      </w:rPr>
      <w:fldChar w:fldCharType="separate"/>
    </w:r>
    <w:r w:rsidR="005978F0">
      <w:rPr>
        <w:rStyle w:val="Paginanummer"/>
        <w:noProof/>
      </w:rPr>
      <w:t>3</w:t>
    </w:r>
    <w:r>
      <w:rPr>
        <w:rStyle w:val="Paginanummer"/>
      </w:rPr>
      <w:fldChar w:fldCharType="end"/>
    </w:r>
  </w:p>
  <w:p w:rsidR="005C4E7A" w:rsidRDefault="005C4E7A"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F0" w:rsidRDefault="00556FF0">
      <w:r>
        <w:separator/>
      </w:r>
    </w:p>
  </w:footnote>
  <w:footnote w:type="continuationSeparator" w:id="0">
    <w:p w:rsidR="00556FF0" w:rsidRDefault="00556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5C4E7A" w:rsidP="004768E4">
    <w:pPr>
      <w:pStyle w:val="Koptekst"/>
      <w:jc w:val="left"/>
      <w:rPr>
        <w:b/>
        <w:i w:val="0"/>
        <w:lang w:val="nl-NL"/>
      </w:rPr>
    </w:pPr>
    <w:r>
      <w:rPr>
        <w:b/>
        <w:i w:val="0"/>
        <w:lang w:val="nl-NL"/>
      </w:rPr>
      <w:t xml:space="preserve">Beoordeling aangifte aantal verzekerde </w:t>
    </w:r>
    <w:r w:rsidR="001470A7">
      <w:rPr>
        <w:b/>
        <w:i w:val="0"/>
        <w:lang w:val="nl-NL"/>
      </w:rPr>
      <w:t>motorrijtuigen</w:t>
    </w:r>
  </w:p>
  <w:p w:rsidR="005C4E7A" w:rsidRPr="004768E4" w:rsidRDefault="0019747B" w:rsidP="004768E4">
    <w:pPr>
      <w:pStyle w:val="Koptekst"/>
      <w:jc w:val="left"/>
      <w:rPr>
        <w:b/>
        <w:i w:val="0"/>
        <w:lang w:val="nl-NL"/>
      </w:rPr>
    </w:pPr>
    <w:r>
      <w:rPr>
        <w:b/>
        <w:i w:val="0"/>
        <w:lang w:val="nl-NL"/>
      </w:rPr>
      <w:t xml:space="preserve">versie </w:t>
    </w:r>
    <w:r w:rsidR="00E45986">
      <w:rPr>
        <w:b/>
        <w:i w:val="0"/>
        <w:lang w:val="nl-NL"/>
      </w:rPr>
      <w:t>15 april 2015</w:t>
    </w:r>
  </w:p>
  <w:p w:rsidR="005C4E7A" w:rsidRPr="00726B67" w:rsidRDefault="005C4E7A"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888C1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A432F1"/>
    <w:multiLevelType w:val="hybridMultilevel"/>
    <w:tmpl w:val="00F634F0"/>
    <w:lvl w:ilvl="0" w:tplc="A7BEC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3"/>
  </w:num>
  <w:num w:numId="33">
    <w:abstractNumId w:val="2"/>
  </w:num>
  <w:num w:numId="34">
    <w:abstractNumId w:val="5"/>
  </w:num>
  <w:num w:numId="3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CB8"/>
    <w:rsid w:val="00051913"/>
    <w:rsid w:val="0005358B"/>
    <w:rsid w:val="000560B2"/>
    <w:rsid w:val="00063FD5"/>
    <w:rsid w:val="00070CAC"/>
    <w:rsid w:val="0007242C"/>
    <w:rsid w:val="00080819"/>
    <w:rsid w:val="00085C6B"/>
    <w:rsid w:val="00086504"/>
    <w:rsid w:val="000909CC"/>
    <w:rsid w:val="00093368"/>
    <w:rsid w:val="0009361B"/>
    <w:rsid w:val="00095F56"/>
    <w:rsid w:val="000962E9"/>
    <w:rsid w:val="000974E1"/>
    <w:rsid w:val="00097C59"/>
    <w:rsid w:val="000A0B96"/>
    <w:rsid w:val="000A67D8"/>
    <w:rsid w:val="000B1B91"/>
    <w:rsid w:val="000B5B7A"/>
    <w:rsid w:val="000B5E7A"/>
    <w:rsid w:val="000C0327"/>
    <w:rsid w:val="000C222D"/>
    <w:rsid w:val="000C485D"/>
    <w:rsid w:val="000D7946"/>
    <w:rsid w:val="000E600E"/>
    <w:rsid w:val="000F5776"/>
    <w:rsid w:val="000F70CD"/>
    <w:rsid w:val="001112D8"/>
    <w:rsid w:val="001116AE"/>
    <w:rsid w:val="00111EA1"/>
    <w:rsid w:val="00116918"/>
    <w:rsid w:val="00117A36"/>
    <w:rsid w:val="001214EB"/>
    <w:rsid w:val="00121E39"/>
    <w:rsid w:val="00121F09"/>
    <w:rsid w:val="00123F3D"/>
    <w:rsid w:val="00124DA6"/>
    <w:rsid w:val="00136126"/>
    <w:rsid w:val="001470A7"/>
    <w:rsid w:val="00162E98"/>
    <w:rsid w:val="00163889"/>
    <w:rsid w:val="001638C0"/>
    <w:rsid w:val="00171E15"/>
    <w:rsid w:val="001772B7"/>
    <w:rsid w:val="0017781A"/>
    <w:rsid w:val="0018355A"/>
    <w:rsid w:val="00183FBD"/>
    <w:rsid w:val="0018474A"/>
    <w:rsid w:val="00185962"/>
    <w:rsid w:val="00195E62"/>
    <w:rsid w:val="00196B9D"/>
    <w:rsid w:val="0019747B"/>
    <w:rsid w:val="001A68CC"/>
    <w:rsid w:val="001B0BDE"/>
    <w:rsid w:val="001B1B52"/>
    <w:rsid w:val="001B4FD6"/>
    <w:rsid w:val="001B507F"/>
    <w:rsid w:val="001C136E"/>
    <w:rsid w:val="001D16FE"/>
    <w:rsid w:val="001D2A26"/>
    <w:rsid w:val="001D4BA0"/>
    <w:rsid w:val="001D4F9F"/>
    <w:rsid w:val="001D6D27"/>
    <w:rsid w:val="001E1DAF"/>
    <w:rsid w:val="001F09F8"/>
    <w:rsid w:val="001F171F"/>
    <w:rsid w:val="001F761E"/>
    <w:rsid w:val="00202DC8"/>
    <w:rsid w:val="00204845"/>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20BC6"/>
    <w:rsid w:val="0032322B"/>
    <w:rsid w:val="0032433E"/>
    <w:rsid w:val="003246F0"/>
    <w:rsid w:val="003329E4"/>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0D3"/>
    <w:rsid w:val="0041244E"/>
    <w:rsid w:val="00412C41"/>
    <w:rsid w:val="00415B2D"/>
    <w:rsid w:val="004166DE"/>
    <w:rsid w:val="004271EF"/>
    <w:rsid w:val="00432377"/>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48C7"/>
    <w:rsid w:val="00556C55"/>
    <w:rsid w:val="00556FF0"/>
    <w:rsid w:val="00562C2E"/>
    <w:rsid w:val="00567EF7"/>
    <w:rsid w:val="00570399"/>
    <w:rsid w:val="00575620"/>
    <w:rsid w:val="00581653"/>
    <w:rsid w:val="00582F32"/>
    <w:rsid w:val="00584A92"/>
    <w:rsid w:val="00585A82"/>
    <w:rsid w:val="00596DB5"/>
    <w:rsid w:val="005978F0"/>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74D1C"/>
    <w:rsid w:val="00675BF9"/>
    <w:rsid w:val="006766E8"/>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667EA"/>
    <w:rsid w:val="00767883"/>
    <w:rsid w:val="007714DD"/>
    <w:rsid w:val="00771996"/>
    <w:rsid w:val="00772122"/>
    <w:rsid w:val="00775A70"/>
    <w:rsid w:val="007815E3"/>
    <w:rsid w:val="00784133"/>
    <w:rsid w:val="00785B5D"/>
    <w:rsid w:val="007A6ACC"/>
    <w:rsid w:val="007B2F34"/>
    <w:rsid w:val="007C1D19"/>
    <w:rsid w:val="007C24C5"/>
    <w:rsid w:val="007C5B21"/>
    <w:rsid w:val="007C5D96"/>
    <w:rsid w:val="007D2891"/>
    <w:rsid w:val="007D3911"/>
    <w:rsid w:val="007D7757"/>
    <w:rsid w:val="007E2F01"/>
    <w:rsid w:val="007E6183"/>
    <w:rsid w:val="007E6D13"/>
    <w:rsid w:val="007F02D6"/>
    <w:rsid w:val="007F33E4"/>
    <w:rsid w:val="007F3A47"/>
    <w:rsid w:val="007F59F3"/>
    <w:rsid w:val="007F7E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F2298"/>
    <w:rsid w:val="008F4CC5"/>
    <w:rsid w:val="00900437"/>
    <w:rsid w:val="00910249"/>
    <w:rsid w:val="009129B8"/>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F570D"/>
    <w:rsid w:val="009F6BF6"/>
    <w:rsid w:val="009F72E9"/>
    <w:rsid w:val="00A02F56"/>
    <w:rsid w:val="00A06DB3"/>
    <w:rsid w:val="00A13ADE"/>
    <w:rsid w:val="00A14045"/>
    <w:rsid w:val="00A16682"/>
    <w:rsid w:val="00A21005"/>
    <w:rsid w:val="00A2195E"/>
    <w:rsid w:val="00A23741"/>
    <w:rsid w:val="00A26FFF"/>
    <w:rsid w:val="00A27D59"/>
    <w:rsid w:val="00A35DA6"/>
    <w:rsid w:val="00A4017E"/>
    <w:rsid w:val="00A44C99"/>
    <w:rsid w:val="00A44F0D"/>
    <w:rsid w:val="00A50B6B"/>
    <w:rsid w:val="00A52A1B"/>
    <w:rsid w:val="00A52E66"/>
    <w:rsid w:val="00A534D7"/>
    <w:rsid w:val="00A62931"/>
    <w:rsid w:val="00A66A9D"/>
    <w:rsid w:val="00A6719A"/>
    <w:rsid w:val="00A7282D"/>
    <w:rsid w:val="00A82046"/>
    <w:rsid w:val="00A9082C"/>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2B28"/>
    <w:rsid w:val="00B0055E"/>
    <w:rsid w:val="00B067C3"/>
    <w:rsid w:val="00B078C9"/>
    <w:rsid w:val="00B10421"/>
    <w:rsid w:val="00B10726"/>
    <w:rsid w:val="00B15774"/>
    <w:rsid w:val="00B5336F"/>
    <w:rsid w:val="00B60F81"/>
    <w:rsid w:val="00B64C8A"/>
    <w:rsid w:val="00B70C36"/>
    <w:rsid w:val="00B73F41"/>
    <w:rsid w:val="00B74B5D"/>
    <w:rsid w:val="00B75C79"/>
    <w:rsid w:val="00B919B1"/>
    <w:rsid w:val="00BA19F8"/>
    <w:rsid w:val="00BA7187"/>
    <w:rsid w:val="00BB4205"/>
    <w:rsid w:val="00BB471E"/>
    <w:rsid w:val="00BC6D4A"/>
    <w:rsid w:val="00BD0C3D"/>
    <w:rsid w:val="00BD23EE"/>
    <w:rsid w:val="00BD4041"/>
    <w:rsid w:val="00BD4CB7"/>
    <w:rsid w:val="00BF0647"/>
    <w:rsid w:val="00C01F44"/>
    <w:rsid w:val="00C04131"/>
    <w:rsid w:val="00C1567E"/>
    <w:rsid w:val="00C34F40"/>
    <w:rsid w:val="00C40601"/>
    <w:rsid w:val="00C40ACC"/>
    <w:rsid w:val="00C45233"/>
    <w:rsid w:val="00C463D7"/>
    <w:rsid w:val="00C517B4"/>
    <w:rsid w:val="00C56FE3"/>
    <w:rsid w:val="00C650D7"/>
    <w:rsid w:val="00C7163B"/>
    <w:rsid w:val="00C72470"/>
    <w:rsid w:val="00C74808"/>
    <w:rsid w:val="00C7552F"/>
    <w:rsid w:val="00C85C1D"/>
    <w:rsid w:val="00C87B94"/>
    <w:rsid w:val="00C90D70"/>
    <w:rsid w:val="00CA312E"/>
    <w:rsid w:val="00CA4E0C"/>
    <w:rsid w:val="00CA5AD8"/>
    <w:rsid w:val="00CB177A"/>
    <w:rsid w:val="00CB2E1D"/>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2BB4"/>
    <w:rsid w:val="00DA47E5"/>
    <w:rsid w:val="00DB209B"/>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7982"/>
    <w:rsid w:val="00E22415"/>
    <w:rsid w:val="00E241CF"/>
    <w:rsid w:val="00E360E9"/>
    <w:rsid w:val="00E42423"/>
    <w:rsid w:val="00E45986"/>
    <w:rsid w:val="00E46E80"/>
    <w:rsid w:val="00E50538"/>
    <w:rsid w:val="00E532EF"/>
    <w:rsid w:val="00E5513F"/>
    <w:rsid w:val="00E55944"/>
    <w:rsid w:val="00E6055C"/>
    <w:rsid w:val="00E6367A"/>
    <w:rsid w:val="00E64838"/>
    <w:rsid w:val="00E65B5A"/>
    <w:rsid w:val="00E66F8B"/>
    <w:rsid w:val="00E676C8"/>
    <w:rsid w:val="00E73118"/>
    <w:rsid w:val="00E746C7"/>
    <w:rsid w:val="00E7499F"/>
    <w:rsid w:val="00E85749"/>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433D"/>
    <w:rsid w:val="00EE4D6F"/>
    <w:rsid w:val="00EF382C"/>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41885"/>
    <w:rsid w:val="00F51F39"/>
    <w:rsid w:val="00F56D23"/>
    <w:rsid w:val="00F60EB4"/>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32"/>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M7HXY6ZP62CE-1429-46</_dlc_DocId>
    <_dlc_DocIdUrl xmlns="faaac0df-efe7-4498-8ba6-14a9bebb9fed">
      <Url>https://doc.ibr-ire.be/nl/_layouts/15/DocIdRedir.aspx?ID=M7HXY6ZP62CE-1429-46</Url>
      <Description>M7HXY6ZP62CE-1429-46</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228EF-D71E-483B-92B8-C26596D226B8}"/>
</file>

<file path=customXml/itemProps2.xml><?xml version="1.0" encoding="utf-8"?>
<ds:datastoreItem xmlns:ds="http://schemas.openxmlformats.org/officeDocument/2006/customXml" ds:itemID="{0EF18462-12BF-4957-9FFD-5BAAB3227D61}"/>
</file>

<file path=customXml/itemProps3.xml><?xml version="1.0" encoding="utf-8"?>
<ds:datastoreItem xmlns:ds="http://schemas.openxmlformats.org/officeDocument/2006/customXml" ds:itemID="{FBD1E093-B18C-4B79-BBE7-CCF36373C315}"/>
</file>

<file path=customXml/itemProps4.xml><?xml version="1.0" encoding="utf-8"?>
<ds:datastoreItem xmlns:ds="http://schemas.openxmlformats.org/officeDocument/2006/customXml" ds:itemID="{05763EA2-D76D-4476-BB63-E3911B6D964F}"/>
</file>

<file path=docProps/app.xml><?xml version="1.0" encoding="utf-8"?>
<Properties xmlns="http://schemas.openxmlformats.org/officeDocument/2006/extended-properties" xmlns:vt="http://schemas.openxmlformats.org/officeDocument/2006/docPropsVTypes">
  <Template>Normal</Template>
  <TotalTime>1591</TotalTime>
  <Pages>3</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 - IRAIF</dc:creator>
  <cp:keywords/>
  <dc:description/>
  <cp:lastModifiedBy>Vir</cp:lastModifiedBy>
  <cp:revision>46</cp:revision>
  <cp:lastPrinted>2010-05-25T08:29:00Z</cp:lastPrinted>
  <dcterms:created xsi:type="dcterms:W3CDTF">2010-03-03T10:50:00Z</dcterms:created>
  <dcterms:modified xsi:type="dcterms:W3CDTF">2015-05-13T13:02:00Z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5d3d9f50-4eb2-4f2e-83ac-7dee7fc78beb</vt:lpwstr>
  </property>
  <property fmtid="{D5CDD505-2E9C-101B-9397-08002B2CF9AE}" pid="4" name="URL">
    <vt:lpwstr/>
  </property>
  <property fmtid="{D5CDD505-2E9C-101B-9397-08002B2CF9AE}" pid="5" name="DocumentSetDescription">
    <vt:lpwstr/>
  </property>
</Properties>
</file>