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9" w:type="dxa"/>
        <w:tblInd w:w="-1129" w:type="dxa"/>
        <w:tblCellMar>
          <w:left w:w="2210" w:type="dxa"/>
          <w:bottom w:w="890" w:type="dxa"/>
          <w:right w:w="115" w:type="dxa"/>
        </w:tblCellMar>
        <w:tblLook w:val="04A0" w:firstRow="1" w:lastRow="0" w:firstColumn="1" w:lastColumn="0" w:noHBand="0" w:noVBand="1"/>
      </w:tblPr>
      <w:tblGrid>
        <w:gridCol w:w="11339"/>
      </w:tblGrid>
      <w:tr w:rsidR="00C2466F" w:rsidTr="00AC686A">
        <w:trPr>
          <w:trHeight w:val="16271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shd w:val="clear" w:color="auto" w:fill="B72818"/>
            <w:vAlign w:val="bottom"/>
          </w:tcPr>
          <w:p w:rsidR="00C2466F" w:rsidRPr="008D7538" w:rsidRDefault="00C2466F" w:rsidP="00AC686A">
            <w:pPr>
              <w:spacing w:after="54" w:line="259" w:lineRule="auto"/>
              <w:ind w:right="2095"/>
              <w:rPr>
                <w:rFonts w:ascii="Museo 700" w:eastAsia="Museo 700" w:hAnsi="Museo 700" w:cs="Museo 700"/>
                <w:b/>
                <w:color w:val="FFFFFF"/>
                <w:sz w:val="117"/>
              </w:rPr>
            </w:pPr>
            <w:r>
              <w:rPr>
                <w:rFonts w:ascii="Museo 700" w:eastAsia="Museo 700" w:hAnsi="Museo 700" w:cs="Museo 700"/>
                <w:b/>
                <w:color w:val="FFFFFF"/>
                <w:sz w:val="117"/>
              </w:rPr>
              <w:t>De GDPR in 10 stappen</w:t>
            </w:r>
          </w:p>
          <w:p w:rsidR="00C2466F" w:rsidRDefault="00C2466F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68"/>
              </w:rPr>
            </w:pPr>
          </w:p>
          <w:p w:rsidR="00C2466F" w:rsidRPr="001D2819" w:rsidRDefault="00C2466F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40"/>
                <w:szCs w:val="40"/>
              </w:rPr>
            </w:pPr>
            <w:r w:rsidRPr="001D2819">
              <w:rPr>
                <w:rFonts w:ascii="Museo 500" w:eastAsia="Museo 500" w:hAnsi="Museo 500" w:cs="Museo 500"/>
                <w:color w:val="FFFFFF"/>
                <w:sz w:val="40"/>
                <w:szCs w:val="40"/>
              </w:rPr>
              <w:t xml:space="preserve">Stap </w:t>
            </w:r>
            <w:r>
              <w:rPr>
                <w:rFonts w:ascii="Museo 500" w:eastAsia="Museo 500" w:hAnsi="Museo 500" w:cs="Museo 500"/>
                <w:color w:val="FFFFFF"/>
                <w:sz w:val="40"/>
                <w:szCs w:val="40"/>
              </w:rPr>
              <w:t xml:space="preserve">4- </w:t>
            </w:r>
            <w:r>
              <w:rPr>
                <w:rFonts w:ascii="Museo 500" w:hAnsi="Museo 500"/>
                <w:color w:val="FFFFFF" w:themeColor="background1"/>
                <w:sz w:val="40"/>
                <w:szCs w:val="40"/>
              </w:rPr>
              <w:t xml:space="preserve">Vul uw gegevens aan in het Verwerkingsregister </w:t>
            </w:r>
          </w:p>
          <w:p w:rsidR="00C2466F" w:rsidRDefault="00C2466F" w:rsidP="00AC686A">
            <w:pPr>
              <w:tabs>
                <w:tab w:val="center" w:pos="1193"/>
                <w:tab w:val="center" w:pos="5690"/>
              </w:tabs>
              <w:spacing w:line="259" w:lineRule="auto"/>
            </w:pPr>
            <w:r>
              <w:tab/>
            </w:r>
            <w:r>
              <w:rPr>
                <w:rFonts w:ascii="Museo 300" w:eastAsia="Museo 300" w:hAnsi="Museo 300" w:cs="Museo 300"/>
                <w:color w:val="FFFFFF"/>
                <w:sz w:val="24"/>
              </w:rPr>
              <w:tab/>
            </w:r>
          </w:p>
        </w:tc>
      </w:tr>
    </w:tbl>
    <w:p w:rsidR="00D03D19" w:rsidRDefault="00D03D19" w:rsidP="00D03D19">
      <w:pPr>
        <w:pStyle w:val="Titre2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De GDPR in 10 Stappe</w:t>
      </w:r>
      <w:r w:rsidR="00D711F5">
        <w:rPr>
          <w:b/>
          <w:color w:val="C00000"/>
          <w:sz w:val="32"/>
          <w:szCs w:val="32"/>
        </w:rPr>
        <w:t>n</w:t>
      </w:r>
    </w:p>
    <w:p w:rsidR="00D03D19" w:rsidRDefault="00D03D19" w:rsidP="00D03D19">
      <w:pPr>
        <w:pStyle w:val="Titre2"/>
        <w:rPr>
          <w:b/>
          <w:color w:val="C00000"/>
          <w:sz w:val="32"/>
          <w:szCs w:val="32"/>
        </w:rPr>
      </w:pPr>
    </w:p>
    <w:p w:rsidR="00D03D19" w:rsidRDefault="00D03D19" w:rsidP="00D03D19">
      <w:pPr>
        <w:pStyle w:val="Titre2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Stap </w:t>
      </w:r>
      <w:r w:rsidR="00841F3F">
        <w:rPr>
          <w:b/>
          <w:color w:val="C00000"/>
          <w:sz w:val="32"/>
          <w:szCs w:val="32"/>
        </w:rPr>
        <w:t>4</w:t>
      </w:r>
      <w:r>
        <w:rPr>
          <w:b/>
          <w:color w:val="C00000"/>
          <w:sz w:val="32"/>
          <w:szCs w:val="32"/>
        </w:rPr>
        <w:t xml:space="preserve"> – </w:t>
      </w:r>
      <w:r w:rsidR="00841F3F">
        <w:rPr>
          <w:b/>
          <w:color w:val="C00000"/>
          <w:sz w:val="32"/>
          <w:szCs w:val="32"/>
        </w:rPr>
        <w:t xml:space="preserve">Vul uw gegevens aan in het Verwerkingsregister </w:t>
      </w:r>
    </w:p>
    <w:p w:rsidR="00D03D19" w:rsidRDefault="00D03D19" w:rsidP="00D03D19"/>
    <w:p w:rsidR="00D03D19" w:rsidRPr="00D03D19" w:rsidRDefault="00D03D19" w:rsidP="003A3ECD">
      <w:pPr>
        <w:pStyle w:val="Titre3"/>
        <w:jc w:val="both"/>
      </w:pPr>
      <w:r>
        <w:t>Inleiding</w:t>
      </w:r>
    </w:p>
    <w:p w:rsidR="00740526" w:rsidRDefault="00740526" w:rsidP="003A3ECD">
      <w:pPr>
        <w:jc w:val="both"/>
      </w:pPr>
    </w:p>
    <w:p w:rsidR="00841F3F" w:rsidRDefault="00841F3F" w:rsidP="00C121B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 de vorige 3 stappen heeft u een overzicht gemaakt van alle gegevens die u verwerkt, en van de manier waarop u die verwerkt. Die stappen waren echter niet alle</w:t>
      </w:r>
      <w:r w:rsidR="001427BA">
        <w:rPr>
          <w:rFonts w:asciiTheme="majorHAnsi" w:hAnsiTheme="majorHAnsi"/>
          <w:sz w:val="21"/>
          <w:szCs w:val="21"/>
        </w:rPr>
        <w:t>e</w:t>
      </w:r>
      <w:r>
        <w:rPr>
          <w:rFonts w:asciiTheme="majorHAnsi" w:hAnsiTheme="majorHAnsi"/>
          <w:sz w:val="21"/>
          <w:szCs w:val="21"/>
        </w:rPr>
        <w:t>n nodig om na te gaan of u persoonsgegevens op een correcte manier verwerkt, ze waren ook nodig om te kunnen voldoen aan een nieuwe verplichting di</w:t>
      </w:r>
      <w:r w:rsidR="00621B60">
        <w:rPr>
          <w:rFonts w:asciiTheme="majorHAnsi" w:hAnsiTheme="majorHAnsi"/>
          <w:sz w:val="21"/>
          <w:szCs w:val="21"/>
        </w:rPr>
        <w:t>e</w:t>
      </w:r>
      <w:r>
        <w:rPr>
          <w:rFonts w:asciiTheme="majorHAnsi" w:hAnsiTheme="majorHAnsi"/>
          <w:sz w:val="21"/>
          <w:szCs w:val="21"/>
        </w:rPr>
        <w:t xml:space="preserve"> de GDPR oplegt: het bijhouden van een ‘Register van Verwerkingsactiviteiten’. </w:t>
      </w:r>
    </w:p>
    <w:p w:rsidR="00C17289" w:rsidRDefault="00C17289" w:rsidP="00223841">
      <w:pPr>
        <w:pStyle w:val="Titre4"/>
      </w:pPr>
      <w:r>
        <w:t xml:space="preserve">Wat is het Register? </w:t>
      </w:r>
    </w:p>
    <w:p w:rsidR="00223841" w:rsidRPr="00223841" w:rsidRDefault="00223841" w:rsidP="00223841"/>
    <w:p w:rsidR="00257CFD" w:rsidRDefault="00257CFD" w:rsidP="00C121B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Het Register is een puur intern document, dat documenteert op welke manier u persoonsgegevens verwerkt. Het moet dus niet openbaar gemaakt worden, maar bij een eventuele controle </w:t>
      </w:r>
      <w:r w:rsidR="004B44AF">
        <w:rPr>
          <w:rFonts w:asciiTheme="majorHAnsi" w:hAnsiTheme="majorHAnsi"/>
          <w:sz w:val="21"/>
          <w:szCs w:val="21"/>
        </w:rPr>
        <w:t xml:space="preserve">door de Gegevensbeschermingsautoriteit </w:t>
      </w:r>
      <w:r>
        <w:rPr>
          <w:rFonts w:asciiTheme="majorHAnsi" w:hAnsiTheme="majorHAnsi"/>
          <w:sz w:val="21"/>
          <w:szCs w:val="21"/>
        </w:rPr>
        <w:t xml:space="preserve">moet u het wel kunnen voorleggen. Daarnaast is het Register ook een handig hulpmiddel wanneer iemand vraagt welke gegevens u juist over hem verwerkt, of vraagt om geschrapt te worden uit uw bestanden. </w:t>
      </w:r>
    </w:p>
    <w:p w:rsidR="00257CFD" w:rsidRDefault="00257CFD" w:rsidP="00223841">
      <w:pPr>
        <w:pStyle w:val="Titre4"/>
      </w:pPr>
      <w:r>
        <w:t xml:space="preserve">Hoe moet zo’n Register er uit zien? </w:t>
      </w:r>
    </w:p>
    <w:p w:rsidR="00223841" w:rsidRPr="00223841" w:rsidRDefault="00223841" w:rsidP="00223841"/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Het staat u volledig vrij om zelf te bepalen op welke manier u het Register opmaakt.  U </w:t>
      </w:r>
      <w:r w:rsidR="004D3DEC">
        <w:rPr>
          <w:rFonts w:asciiTheme="majorHAnsi" w:hAnsiTheme="majorHAnsi"/>
          <w:sz w:val="21"/>
          <w:szCs w:val="21"/>
        </w:rPr>
        <w:t xml:space="preserve">moet er alleen rekening mee </w:t>
      </w:r>
      <w:r>
        <w:rPr>
          <w:rFonts w:asciiTheme="majorHAnsi" w:hAnsiTheme="majorHAnsi"/>
          <w:sz w:val="21"/>
          <w:szCs w:val="21"/>
        </w:rPr>
        <w:t xml:space="preserve">houden dat de volgende elementen steeds in het Register moeten opgenomen worden: </w:t>
      </w: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BA08B" wp14:editId="19DACC9D">
                <wp:simplePos x="0" y="0"/>
                <wp:positionH relativeFrom="column">
                  <wp:posOffset>596900</wp:posOffset>
                </wp:positionH>
                <wp:positionV relativeFrom="paragraph">
                  <wp:posOffset>130175</wp:posOffset>
                </wp:positionV>
                <wp:extent cx="5073650" cy="1830070"/>
                <wp:effectExtent l="0" t="0" r="12700" b="1524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8300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A1" w:rsidRDefault="004649A1" w:rsidP="0046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Verplichte vermeldingen 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Uw naam en contactgegevens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doeleinden van de verwerking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Eventueel: [de verwerkingsactiviteiten]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[De juridische basis]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Een beschrijving van de categorieën van betrokkenen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Een beschrijving van de categorieën van persoonsgegevens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categorieën van ontvangers ( personen aan wie gegevens worden doorgegeven)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Eventuele doorgiften aan derde landen</w:t>
                            </w:r>
                          </w:p>
                          <w:p w:rsidR="004649A1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bewaartermijn van de gegevens</w:t>
                            </w:r>
                          </w:p>
                          <w:p w:rsidR="004649A1" w:rsidRPr="00AB41FD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technische en organisatorische beveiligingsmaatregelen</w:t>
                            </w:r>
                          </w:p>
                          <w:p w:rsidR="004649A1" w:rsidRDefault="004649A1" w:rsidP="0046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BA08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7pt;margin-top:10.25pt;width:399.5pt;height:14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" fillcolor="#e7e6e6 [3214]" strokecolor="#a5a5a5 [3206]" strokeweight=".5pt">
                <v:textbox style="mso-fit-shape-to-text:t">
                  <w:txbxContent>
                    <w:p w:rsidR="004649A1" w:rsidRDefault="004649A1" w:rsidP="004649A1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  <w:t xml:space="preserve">Verplichte vermeldingen 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Uw naam en contactgegevens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doeleinden van de verwerking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Eventueel: [de verwerkingsactiviteiten]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[De juridische basis]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Een beschrijving van de categorieën van betrokkenen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Een beschrijving van de categorieën van persoonsgegevens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categorieën van ontvangers ( personen aan wie gegevens worden doorgegeven)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Eventuele doorgiften aan derde landen</w:t>
                      </w:r>
                    </w:p>
                    <w:p w:rsidR="004649A1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bewaartermijn van de gegevens</w:t>
                      </w:r>
                    </w:p>
                    <w:p w:rsidR="004649A1" w:rsidRPr="00AB41FD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technische en organisatorische beveiligingsmaatregelen</w:t>
                      </w:r>
                    </w:p>
                    <w:p w:rsidR="004649A1" w:rsidRDefault="004649A1" w:rsidP="004649A1">
                      <w:p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</w:p>
    <w:p w:rsidR="004649A1" w:rsidRDefault="004649A1" w:rsidP="004649A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U zal merken dat u de meeste zaken die in het Register moeten komen, al in kaart heeft gebracht in de vorige stappen: </w:t>
      </w:r>
    </w:p>
    <w:p w:rsidR="004649A1" w:rsidRDefault="004649A1" w:rsidP="00F4253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 Stap 1 heeft u een overzicht gemaakt van de doeleinden van de verwerking, de categorieën van betrokkenen en van de categorieën van persoonsgegevens;</w:t>
      </w:r>
    </w:p>
    <w:p w:rsidR="004649A1" w:rsidRDefault="004649A1" w:rsidP="00F4253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 Stap 2 heeft u een overzicht gemaakt van de categorieën van ontvangers, de juridische basis waarop u gegevens verwerkt en heeft u een bewaartermijn bepaald voor uw gegevens;</w:t>
      </w:r>
    </w:p>
    <w:p w:rsidR="004649A1" w:rsidRDefault="004649A1" w:rsidP="00F4253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 Stap 3 heeft u de technische en organisatorische beveiligingsmaatregelen in kaart gebracht, en bent u nagegaan of u gegevens doorgeeft aan derde landen. </w:t>
      </w:r>
    </w:p>
    <w:p w:rsidR="00EA6947" w:rsidRDefault="002D050A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Op zich kan u dus volstaan om de informatie die u in de vorige drie stappen heeft vergaard, in een Register in te schrijven.</w:t>
      </w:r>
    </w:p>
    <w:p w:rsidR="004B44AF" w:rsidRDefault="00EA6947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De </w:t>
      </w:r>
      <w:proofErr w:type="spellStart"/>
      <w:r>
        <w:rPr>
          <w:rFonts w:asciiTheme="majorHAnsi" w:hAnsiTheme="majorHAnsi"/>
          <w:sz w:val="21"/>
          <w:szCs w:val="21"/>
        </w:rPr>
        <w:t>Gegegevensbeschermingsautoriteit</w:t>
      </w:r>
      <w:proofErr w:type="spellEnd"/>
      <w:r>
        <w:rPr>
          <w:rFonts w:asciiTheme="majorHAnsi" w:hAnsiTheme="majorHAnsi"/>
          <w:sz w:val="21"/>
          <w:szCs w:val="21"/>
        </w:rPr>
        <w:t xml:space="preserve"> heeft een model gemaakt dat u</w:t>
      </w:r>
      <w:r w:rsidR="004B44AF">
        <w:rPr>
          <w:rFonts w:asciiTheme="majorHAnsi" w:hAnsiTheme="majorHAnsi"/>
          <w:sz w:val="21"/>
          <w:szCs w:val="21"/>
        </w:rPr>
        <w:t xml:space="preserve"> op de volgende link </w:t>
      </w:r>
      <w:r>
        <w:rPr>
          <w:rFonts w:asciiTheme="majorHAnsi" w:hAnsiTheme="majorHAnsi"/>
          <w:sz w:val="21"/>
          <w:szCs w:val="21"/>
        </w:rPr>
        <w:t>kan vinden</w:t>
      </w:r>
      <w:r w:rsidR="004B44AF">
        <w:rPr>
          <w:rFonts w:asciiTheme="majorHAnsi" w:hAnsiTheme="majorHAnsi"/>
          <w:sz w:val="21"/>
          <w:szCs w:val="21"/>
        </w:rPr>
        <w:t xml:space="preserve">: </w:t>
      </w:r>
      <w:hyperlink r:id="rId8" w:history="1">
        <w:r w:rsidR="004B44AF" w:rsidRPr="007C48C9">
          <w:rPr>
            <w:rStyle w:val="Lienhypertexte"/>
            <w:rFonts w:asciiTheme="majorHAnsi" w:hAnsiTheme="majorHAnsi"/>
            <w:sz w:val="21"/>
            <w:szCs w:val="21"/>
          </w:rPr>
          <w:t>https://www.gegevensbeschermingsautoriteit.be/model-voor-een-register-van-de-verwerkingsactiviteiten</w:t>
        </w:r>
      </w:hyperlink>
    </w:p>
    <w:p w:rsidR="00EA6947" w:rsidRDefault="00EA6947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Dit model is zeer volledig doch daardoor ook niet altijd eenvoudig om in te vullen.</w:t>
      </w:r>
    </w:p>
    <w:p w:rsidR="00EA6947" w:rsidRDefault="008B1271" w:rsidP="002D050A">
      <w:pPr>
        <w:jc w:val="both"/>
        <w:rPr>
          <w:rFonts w:asciiTheme="majorHAnsi" w:hAnsiTheme="majorHAnsi"/>
          <w:sz w:val="21"/>
          <w:szCs w:val="21"/>
        </w:rPr>
      </w:pPr>
      <w:r w:rsidRPr="000C306D">
        <w:rPr>
          <w:rFonts w:asciiTheme="majorHAnsi" w:hAnsiTheme="majorHAnsi"/>
          <w:sz w:val="21"/>
          <w:szCs w:val="21"/>
        </w:rPr>
        <w:t>De Instituten hebben een</w:t>
      </w:r>
      <w:r w:rsidR="00EA6947" w:rsidRPr="000C306D">
        <w:rPr>
          <w:rFonts w:asciiTheme="majorHAnsi" w:hAnsiTheme="majorHAnsi"/>
          <w:sz w:val="21"/>
          <w:szCs w:val="21"/>
        </w:rPr>
        <w:t xml:space="preserve"> eenvoudig bij te werken </w:t>
      </w:r>
      <w:r w:rsidR="00EA6947" w:rsidRPr="000C306D">
        <w:rPr>
          <w:rFonts w:asciiTheme="majorHAnsi" w:hAnsiTheme="majorHAnsi"/>
          <w:i/>
          <w:sz w:val="21"/>
          <w:szCs w:val="21"/>
        </w:rPr>
        <w:t>template</w:t>
      </w:r>
      <w:r w:rsidR="00EA6947" w:rsidRPr="000C306D">
        <w:rPr>
          <w:rFonts w:asciiTheme="majorHAnsi" w:hAnsiTheme="majorHAnsi"/>
          <w:sz w:val="21"/>
          <w:szCs w:val="21"/>
        </w:rPr>
        <w:t xml:space="preserve"> </w:t>
      </w:r>
      <w:r w:rsidR="00EC23AF" w:rsidRPr="000C306D">
        <w:rPr>
          <w:rFonts w:asciiTheme="majorHAnsi" w:hAnsiTheme="majorHAnsi"/>
          <w:sz w:val="21"/>
          <w:szCs w:val="21"/>
        </w:rPr>
        <w:t>samengesteld</w:t>
      </w:r>
      <w:r w:rsidR="00E109AA" w:rsidRPr="000C306D">
        <w:rPr>
          <w:rFonts w:asciiTheme="majorHAnsi" w:hAnsiTheme="majorHAnsi"/>
          <w:sz w:val="21"/>
          <w:szCs w:val="21"/>
        </w:rPr>
        <w:t xml:space="preserve"> </w:t>
      </w:r>
      <w:r w:rsidRPr="000C306D">
        <w:rPr>
          <w:rFonts w:asciiTheme="majorHAnsi" w:hAnsiTheme="majorHAnsi"/>
          <w:sz w:val="21"/>
          <w:szCs w:val="21"/>
        </w:rPr>
        <w:t>en hebben zich hiervoor</w:t>
      </w:r>
      <w:r w:rsidR="00E109AA" w:rsidRPr="000C306D">
        <w:rPr>
          <w:rFonts w:asciiTheme="majorHAnsi" w:hAnsiTheme="majorHAnsi"/>
          <w:sz w:val="21"/>
          <w:szCs w:val="21"/>
        </w:rPr>
        <w:t xml:space="preserve"> </w:t>
      </w:r>
      <w:r w:rsidRPr="000C306D">
        <w:rPr>
          <w:rFonts w:asciiTheme="majorHAnsi" w:hAnsiTheme="majorHAnsi"/>
          <w:sz w:val="21"/>
          <w:szCs w:val="21"/>
        </w:rPr>
        <w:t>gebaseerd</w:t>
      </w:r>
      <w:r w:rsidR="00E109AA" w:rsidRPr="000C306D">
        <w:rPr>
          <w:rFonts w:asciiTheme="majorHAnsi" w:hAnsiTheme="majorHAnsi"/>
          <w:sz w:val="21"/>
          <w:szCs w:val="21"/>
        </w:rPr>
        <w:t xml:space="preserve"> </w:t>
      </w:r>
      <w:r w:rsidRPr="000C306D">
        <w:rPr>
          <w:rFonts w:asciiTheme="majorHAnsi" w:hAnsiTheme="majorHAnsi"/>
          <w:sz w:val="21"/>
          <w:szCs w:val="21"/>
        </w:rPr>
        <w:t>op</w:t>
      </w:r>
      <w:r w:rsidR="00E109AA" w:rsidRPr="000C306D">
        <w:rPr>
          <w:rFonts w:asciiTheme="majorHAnsi" w:hAnsiTheme="majorHAnsi"/>
          <w:sz w:val="21"/>
          <w:szCs w:val="21"/>
        </w:rPr>
        <w:t xml:space="preserve"> het model</w:t>
      </w:r>
      <w:r w:rsidRPr="000C306D">
        <w:rPr>
          <w:rFonts w:asciiTheme="majorHAnsi" w:hAnsiTheme="majorHAnsi"/>
          <w:sz w:val="21"/>
          <w:szCs w:val="21"/>
        </w:rPr>
        <w:t>document dat</w:t>
      </w:r>
      <w:r w:rsidR="00EA6947" w:rsidRPr="000C306D">
        <w:rPr>
          <w:rFonts w:asciiTheme="majorHAnsi" w:hAnsiTheme="majorHAnsi"/>
          <w:sz w:val="21"/>
          <w:szCs w:val="21"/>
        </w:rPr>
        <w:t xml:space="preserve"> ontwikkeld</w:t>
      </w:r>
      <w:r w:rsidRPr="000C306D">
        <w:rPr>
          <w:rFonts w:asciiTheme="majorHAnsi" w:hAnsiTheme="majorHAnsi"/>
          <w:sz w:val="21"/>
          <w:szCs w:val="21"/>
        </w:rPr>
        <w:t xml:space="preserve"> werd</w:t>
      </w:r>
      <w:r w:rsidR="00EA6947" w:rsidRPr="000C306D">
        <w:rPr>
          <w:rFonts w:asciiTheme="majorHAnsi" w:hAnsiTheme="majorHAnsi"/>
          <w:sz w:val="21"/>
          <w:szCs w:val="21"/>
        </w:rPr>
        <w:t xml:space="preserve"> door </w:t>
      </w:r>
      <w:r w:rsidR="00EC23AF" w:rsidRPr="000C306D">
        <w:rPr>
          <w:rFonts w:asciiTheme="majorHAnsi" w:hAnsiTheme="majorHAnsi"/>
          <w:sz w:val="21"/>
          <w:szCs w:val="21"/>
        </w:rPr>
        <w:t>een externe onderneming (</w:t>
      </w:r>
      <w:r w:rsidR="00EA6947" w:rsidRPr="000C306D">
        <w:rPr>
          <w:rStyle w:val="Lienhypertexte"/>
          <w:rFonts w:asciiTheme="majorHAnsi" w:hAnsiTheme="majorHAnsi"/>
          <w:color w:val="002060"/>
          <w:sz w:val="21"/>
          <w:szCs w:val="21"/>
          <w:u w:val="none"/>
        </w:rPr>
        <w:t xml:space="preserve">White </w:t>
      </w:r>
      <w:proofErr w:type="spellStart"/>
      <w:r w:rsidR="00EA6947" w:rsidRPr="000C306D">
        <w:rPr>
          <w:rStyle w:val="Lienhypertexte"/>
          <w:rFonts w:asciiTheme="majorHAnsi" w:hAnsiTheme="majorHAnsi"/>
          <w:color w:val="002060"/>
          <w:sz w:val="21"/>
          <w:szCs w:val="21"/>
          <w:u w:val="none"/>
        </w:rPr>
        <w:t>Wire</w:t>
      </w:r>
      <w:proofErr w:type="spellEnd"/>
      <w:r w:rsidR="00EC23AF" w:rsidRPr="000C306D">
        <w:rPr>
          <w:rStyle w:val="Lienhypertexte"/>
          <w:rFonts w:asciiTheme="majorHAnsi" w:hAnsiTheme="majorHAnsi"/>
          <w:color w:val="002060"/>
          <w:sz w:val="21"/>
          <w:szCs w:val="21"/>
          <w:u w:val="none"/>
        </w:rPr>
        <w:t>)</w:t>
      </w:r>
      <w:r w:rsidR="0054037B">
        <w:rPr>
          <w:rStyle w:val="Lienhypertexte"/>
          <w:rFonts w:asciiTheme="majorHAnsi" w:hAnsiTheme="majorHAnsi"/>
          <w:color w:val="002060"/>
          <w:sz w:val="21"/>
          <w:szCs w:val="21"/>
          <w:u w:val="none"/>
        </w:rPr>
        <w:t xml:space="preserve"> en op het model van de GBA</w:t>
      </w:r>
      <w:r w:rsidR="00EA6947" w:rsidRPr="000C306D">
        <w:rPr>
          <w:rFonts w:asciiTheme="majorHAnsi" w:hAnsiTheme="majorHAnsi"/>
          <w:sz w:val="21"/>
          <w:szCs w:val="21"/>
        </w:rPr>
        <w:t xml:space="preserve">. U </w:t>
      </w:r>
      <w:r w:rsidR="00A14B21" w:rsidRPr="000C306D">
        <w:rPr>
          <w:rFonts w:asciiTheme="majorHAnsi" w:hAnsiTheme="majorHAnsi"/>
          <w:sz w:val="21"/>
          <w:szCs w:val="21"/>
        </w:rPr>
        <w:t xml:space="preserve">kan </w:t>
      </w:r>
      <w:r w:rsidR="0054037B">
        <w:rPr>
          <w:rFonts w:asciiTheme="majorHAnsi" w:hAnsiTheme="majorHAnsi"/>
          <w:sz w:val="21"/>
          <w:szCs w:val="21"/>
        </w:rPr>
        <w:t xml:space="preserve">dit model </w:t>
      </w:r>
      <w:r w:rsidR="00E109AA" w:rsidRPr="000C306D">
        <w:rPr>
          <w:rFonts w:asciiTheme="majorHAnsi" w:hAnsiTheme="majorHAnsi"/>
          <w:sz w:val="21"/>
          <w:szCs w:val="21"/>
        </w:rPr>
        <w:t>op deze webpage vinden.</w:t>
      </w:r>
    </w:p>
    <w:p w:rsidR="002B4215" w:rsidRDefault="002D050A" w:rsidP="00662F18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</w:p>
    <w:p w:rsidR="002B4215" w:rsidRDefault="008A7DD6" w:rsidP="002B4215">
      <w:pPr>
        <w:pStyle w:val="Titre3"/>
      </w:pPr>
      <w:r>
        <w:t>Hoe vult u dit</w:t>
      </w:r>
      <w:r w:rsidR="002B4215">
        <w:t xml:space="preserve"> Model Register</w:t>
      </w:r>
      <w:r>
        <w:t xml:space="preserve"> in?</w:t>
      </w:r>
      <w:bookmarkStart w:id="0" w:name="_GoBack"/>
      <w:bookmarkEnd w:id="0"/>
    </w:p>
    <w:p w:rsidR="002B4215" w:rsidRDefault="002B4215" w:rsidP="002D050A">
      <w:pPr>
        <w:jc w:val="both"/>
        <w:rPr>
          <w:rFonts w:asciiTheme="majorHAnsi" w:hAnsiTheme="majorHAnsi"/>
          <w:sz w:val="21"/>
          <w:szCs w:val="21"/>
        </w:rPr>
      </w:pPr>
    </w:p>
    <w:p w:rsidR="008A7DD6" w:rsidRDefault="008A7DD6" w:rsidP="006F2D49">
      <w:pPr>
        <w:pStyle w:val="Titre4"/>
      </w:pPr>
      <w:r>
        <w:t>Tabblad ‘Algemene Info’</w:t>
      </w:r>
    </w:p>
    <w:p w:rsidR="006F2D49" w:rsidRPr="006F2D49" w:rsidRDefault="006F2D49" w:rsidP="006F2D49"/>
    <w:p w:rsidR="008A7DD6" w:rsidRDefault="008A7DD6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Dit tabblad bevat drie kolommen: ‘verwerkingsverantwoordelijke</w:t>
      </w:r>
      <w:r w:rsidR="00662F18">
        <w:rPr>
          <w:rFonts w:asciiTheme="majorHAnsi" w:hAnsiTheme="majorHAnsi"/>
          <w:sz w:val="21"/>
          <w:szCs w:val="21"/>
        </w:rPr>
        <w:t xml:space="preserve"> /</w:t>
      </w:r>
      <w:r>
        <w:rPr>
          <w:rFonts w:asciiTheme="majorHAnsi" w:hAnsiTheme="majorHAnsi"/>
          <w:sz w:val="21"/>
          <w:szCs w:val="21"/>
        </w:rPr>
        <w:t xml:space="preserve"> verwerker’ en ‘functionaris voor gegevensbescherming’. </w:t>
      </w:r>
    </w:p>
    <w:p w:rsidR="006F2D49" w:rsidRDefault="008A7DD6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 kan zoals gezegd gegevens verwerken als ‘verwerkingsverantwoordelijke’ of als ‘verwerker’. Als u optreedt als ‘verwerker’ voor iemand anders, moet u daar een afzonderlijk register voor bijhouden</w:t>
      </w:r>
      <w:r w:rsidR="006F2D49">
        <w:rPr>
          <w:rFonts w:asciiTheme="majorHAnsi" w:hAnsiTheme="majorHAnsi"/>
          <w:sz w:val="21"/>
          <w:szCs w:val="21"/>
        </w:rPr>
        <w:t xml:space="preserve">. U maakt dan één register voor uw activiteiten als verwerkingsverantwoordelijke, en één voor uw activiteiten als verwerker. </w:t>
      </w:r>
    </w:p>
    <w:p w:rsidR="008A7DD6" w:rsidRDefault="006F2D49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Treedt u niet op als verwerker voor iemand anders, dan vult u enkel de kolom ‘verwerkingsverantwoordelijke’ in, en laat u de kolom ‘verwerker’ achterwege.</w:t>
      </w:r>
    </w:p>
    <w:p w:rsidR="008A7DD6" w:rsidRDefault="006F2D49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De kolom ‘functionaris voor gegevensbescherming’ is enkel nodig wanneer u zo’n functionaris </w:t>
      </w:r>
      <w:r w:rsidR="00662F18">
        <w:rPr>
          <w:rFonts w:asciiTheme="majorHAnsi" w:hAnsiTheme="majorHAnsi"/>
          <w:sz w:val="21"/>
          <w:szCs w:val="21"/>
        </w:rPr>
        <w:t xml:space="preserve">hebt </w:t>
      </w:r>
      <w:r>
        <w:rPr>
          <w:rFonts w:asciiTheme="majorHAnsi" w:hAnsiTheme="majorHAnsi"/>
          <w:sz w:val="21"/>
          <w:szCs w:val="21"/>
        </w:rPr>
        <w:t xml:space="preserve"> aan</w:t>
      </w:r>
      <w:r w:rsidR="00662F18">
        <w:rPr>
          <w:rFonts w:asciiTheme="majorHAnsi" w:hAnsiTheme="majorHAnsi"/>
          <w:sz w:val="21"/>
          <w:szCs w:val="21"/>
        </w:rPr>
        <w:t>gesteld</w:t>
      </w:r>
      <w:r>
        <w:rPr>
          <w:rFonts w:asciiTheme="majorHAnsi" w:hAnsiTheme="majorHAnsi"/>
          <w:sz w:val="21"/>
          <w:szCs w:val="21"/>
        </w:rPr>
        <w:t xml:space="preserve"> ( zie verder, stap 9). Voor u zal dat in beginsel niet nodig zijn; u kan deze kolom in dat geval weglaten. </w:t>
      </w:r>
    </w:p>
    <w:p w:rsidR="006F2D49" w:rsidRPr="006F2D49" w:rsidRDefault="008F490F" w:rsidP="006F2D49">
      <w:pPr>
        <w:pStyle w:val="Titre4"/>
      </w:pPr>
      <w:bookmarkStart w:id="1" w:name="_Hlk11746166"/>
      <w:r>
        <w:t>De andere tabbladen, in functie van de doeleinden</w:t>
      </w:r>
    </w:p>
    <w:bookmarkEnd w:id="1"/>
    <w:p w:rsidR="007A5022" w:rsidRDefault="00EA6947" w:rsidP="002D050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  <w:r w:rsidR="008F490F">
        <w:rPr>
          <w:rFonts w:asciiTheme="majorHAnsi" w:hAnsiTheme="majorHAnsi"/>
          <w:sz w:val="21"/>
          <w:szCs w:val="21"/>
        </w:rPr>
        <w:t xml:space="preserve">De volgende </w:t>
      </w:r>
      <w:proofErr w:type="spellStart"/>
      <w:r w:rsidR="008F490F">
        <w:rPr>
          <w:rFonts w:asciiTheme="majorHAnsi" w:hAnsiTheme="majorHAnsi"/>
          <w:sz w:val="21"/>
          <w:szCs w:val="21"/>
        </w:rPr>
        <w:t>tabladen</w:t>
      </w:r>
      <w:proofErr w:type="spellEnd"/>
      <w:r w:rsidR="008F490F">
        <w:rPr>
          <w:rFonts w:asciiTheme="majorHAnsi" w:hAnsiTheme="majorHAnsi"/>
          <w:sz w:val="21"/>
          <w:szCs w:val="21"/>
        </w:rPr>
        <w:t xml:space="preserve"> van h</w:t>
      </w:r>
      <w:r w:rsidR="007A5022">
        <w:rPr>
          <w:rFonts w:asciiTheme="majorHAnsi" w:hAnsiTheme="majorHAnsi"/>
          <w:sz w:val="21"/>
          <w:szCs w:val="21"/>
        </w:rPr>
        <w:t xml:space="preserve">et Register </w:t>
      </w:r>
      <w:r w:rsidR="008F490F">
        <w:rPr>
          <w:rFonts w:asciiTheme="majorHAnsi" w:hAnsiTheme="majorHAnsi"/>
          <w:sz w:val="21"/>
          <w:szCs w:val="21"/>
        </w:rPr>
        <w:t>zijn</w:t>
      </w:r>
      <w:r w:rsidR="007A5022">
        <w:rPr>
          <w:rFonts w:asciiTheme="majorHAnsi" w:hAnsiTheme="majorHAnsi"/>
          <w:sz w:val="21"/>
          <w:szCs w:val="21"/>
        </w:rPr>
        <w:t xml:space="preserve"> </w:t>
      </w:r>
      <w:r w:rsidR="007A5022" w:rsidRPr="00A14B21">
        <w:rPr>
          <w:rFonts w:asciiTheme="majorHAnsi" w:hAnsiTheme="majorHAnsi"/>
          <w:b/>
          <w:sz w:val="21"/>
          <w:szCs w:val="21"/>
        </w:rPr>
        <w:t>per doeleinde</w:t>
      </w:r>
      <w:r w:rsidR="007A5022">
        <w:rPr>
          <w:rFonts w:asciiTheme="majorHAnsi" w:hAnsiTheme="majorHAnsi"/>
          <w:sz w:val="21"/>
          <w:szCs w:val="21"/>
        </w:rPr>
        <w:t xml:space="preserve"> </w:t>
      </w:r>
      <w:r w:rsidR="008F490F">
        <w:rPr>
          <w:rFonts w:asciiTheme="majorHAnsi" w:hAnsiTheme="majorHAnsi"/>
          <w:sz w:val="21"/>
          <w:szCs w:val="21"/>
        </w:rPr>
        <w:t xml:space="preserve">gerangschikt. </w:t>
      </w:r>
      <w:r w:rsidR="004D3DEC">
        <w:rPr>
          <w:rFonts w:asciiTheme="majorHAnsi" w:hAnsiTheme="majorHAnsi"/>
          <w:sz w:val="21"/>
          <w:szCs w:val="21"/>
        </w:rPr>
        <w:t>In elk tabblad zijn de elementen voorzien die volgens de GDPR moeten opgenomen worden in het Register:</w:t>
      </w:r>
    </w:p>
    <w:p w:rsidR="008F490F" w:rsidRDefault="0080684B" w:rsidP="008F490F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Verwerkingsactiviteit</w:t>
      </w:r>
      <w:r w:rsidR="008F490F" w:rsidRPr="008F490F">
        <w:rPr>
          <w:rFonts w:asciiTheme="majorHAnsi" w:hAnsiTheme="majorHAnsi" w:cstheme="majorHAnsi"/>
          <w:sz w:val="21"/>
          <w:szCs w:val="21"/>
        </w:rPr>
        <w:t xml:space="preserve"> </w:t>
      </w:r>
    </w:p>
    <w:p w:rsidR="0080684B" w:rsidRPr="008F490F" w:rsidRDefault="008F490F" w:rsidP="008F490F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60B1D">
        <w:rPr>
          <w:rFonts w:asciiTheme="majorHAnsi" w:hAnsiTheme="majorHAnsi" w:cstheme="majorHAnsi"/>
          <w:sz w:val="21"/>
          <w:szCs w:val="21"/>
        </w:rPr>
        <w:t>Categorieën</w:t>
      </w:r>
      <w:r>
        <w:rPr>
          <w:rFonts w:asciiTheme="majorHAnsi" w:hAnsiTheme="majorHAnsi" w:cstheme="majorHAnsi"/>
          <w:sz w:val="21"/>
          <w:szCs w:val="21"/>
        </w:rPr>
        <w:t xml:space="preserve"> van</w:t>
      </w:r>
      <w:r w:rsidRPr="00D60B1D">
        <w:rPr>
          <w:rFonts w:asciiTheme="majorHAnsi" w:hAnsiTheme="majorHAnsi" w:cstheme="majorHAnsi"/>
          <w:sz w:val="21"/>
          <w:szCs w:val="21"/>
        </w:rPr>
        <w:t xml:space="preserve"> betrokkenen</w:t>
      </w:r>
      <w:r>
        <w:rPr>
          <w:rFonts w:asciiTheme="majorHAnsi" w:hAnsiTheme="majorHAnsi" w:cstheme="majorHAnsi"/>
          <w:sz w:val="21"/>
          <w:szCs w:val="21"/>
        </w:rPr>
        <w:t>, verwerkers en andere ontvangers</w:t>
      </w:r>
    </w:p>
    <w:p w:rsidR="008F490F" w:rsidRPr="007A5022" w:rsidRDefault="008F490F" w:rsidP="008F490F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Pr="007A5022">
        <w:rPr>
          <w:rFonts w:asciiTheme="majorHAnsi" w:hAnsiTheme="majorHAnsi" w:cstheme="majorHAnsi"/>
          <w:sz w:val="21"/>
          <w:szCs w:val="21"/>
        </w:rPr>
        <w:t>echnische en organisatorische beveiligingsmaatregelen</w:t>
      </w:r>
    </w:p>
    <w:p w:rsidR="0080684B" w:rsidRDefault="008F490F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Rechten van de betrokkene</w:t>
      </w:r>
    </w:p>
    <w:p w:rsidR="007A5022" w:rsidRDefault="007A5022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60B1D">
        <w:rPr>
          <w:rFonts w:asciiTheme="majorHAnsi" w:hAnsiTheme="majorHAnsi" w:cstheme="majorHAnsi"/>
          <w:sz w:val="21"/>
          <w:szCs w:val="21"/>
        </w:rPr>
        <w:t>Bewa</w:t>
      </w:r>
      <w:r w:rsidR="008F490F">
        <w:rPr>
          <w:rFonts w:asciiTheme="majorHAnsi" w:hAnsiTheme="majorHAnsi" w:cstheme="majorHAnsi"/>
          <w:sz w:val="21"/>
          <w:szCs w:val="21"/>
        </w:rPr>
        <w:t>ar</w:t>
      </w:r>
      <w:r w:rsidRPr="00D60B1D">
        <w:rPr>
          <w:rFonts w:asciiTheme="majorHAnsi" w:hAnsiTheme="majorHAnsi" w:cstheme="majorHAnsi"/>
          <w:sz w:val="21"/>
          <w:szCs w:val="21"/>
        </w:rPr>
        <w:t>termijn</w:t>
      </w:r>
      <w:r w:rsidR="008F490F">
        <w:rPr>
          <w:rFonts w:asciiTheme="majorHAnsi" w:hAnsiTheme="majorHAnsi" w:cstheme="majorHAnsi"/>
          <w:sz w:val="21"/>
          <w:szCs w:val="21"/>
        </w:rPr>
        <w:t>en</w:t>
      </w:r>
    </w:p>
    <w:p w:rsidR="008F490F" w:rsidRDefault="008F490F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Gegevensbronnen</w:t>
      </w:r>
    </w:p>
    <w:p w:rsidR="008F490F" w:rsidRDefault="005B34EE" w:rsidP="00A14B21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60B1D">
        <w:rPr>
          <w:rFonts w:asciiTheme="majorHAnsi" w:hAnsiTheme="majorHAnsi" w:cstheme="majorHAnsi"/>
          <w:sz w:val="21"/>
          <w:szCs w:val="21"/>
        </w:rPr>
        <w:t>Doorgift</w:t>
      </w:r>
      <w:r w:rsidR="008F490F">
        <w:rPr>
          <w:rFonts w:asciiTheme="majorHAnsi" w:hAnsiTheme="majorHAnsi" w:cstheme="majorHAnsi"/>
          <w:sz w:val="21"/>
          <w:szCs w:val="21"/>
        </w:rPr>
        <w:t xml:space="preserve"> aan derde land</w:t>
      </w:r>
    </w:p>
    <w:p w:rsidR="006F2D49" w:rsidRPr="00A14B21" w:rsidRDefault="008F490F" w:rsidP="00A14B21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Opslag van gegevens</w:t>
      </w:r>
      <w:r w:rsidR="005B34EE" w:rsidRPr="00D60B1D">
        <w:rPr>
          <w:rFonts w:asciiTheme="majorHAnsi" w:hAnsiTheme="majorHAnsi" w:cstheme="majorHAnsi"/>
          <w:sz w:val="21"/>
          <w:szCs w:val="21"/>
        </w:rPr>
        <w:tab/>
      </w:r>
    </w:p>
    <w:p w:rsidR="00A14B21" w:rsidRDefault="00A14B21" w:rsidP="002D050A">
      <w:pPr>
        <w:jc w:val="both"/>
        <w:rPr>
          <w:rFonts w:asciiTheme="majorHAnsi" w:hAnsiTheme="majorHAnsi"/>
          <w:sz w:val="21"/>
          <w:szCs w:val="21"/>
        </w:rPr>
      </w:pPr>
    </w:p>
    <w:p w:rsidR="000F2822" w:rsidRPr="000F2822" w:rsidRDefault="000F2822" w:rsidP="000F2822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 w:rsidRPr="000F2822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 xml:space="preserve">De </w:t>
      </w:r>
      <w: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‘Set up’</w:t>
      </w:r>
    </w:p>
    <w:p w:rsidR="000F2822" w:rsidRDefault="000F2822" w:rsidP="002D050A">
      <w:pPr>
        <w:jc w:val="both"/>
        <w:rPr>
          <w:rFonts w:asciiTheme="majorHAnsi" w:hAnsiTheme="majorHAnsi"/>
          <w:sz w:val="21"/>
          <w:szCs w:val="21"/>
        </w:rPr>
      </w:pPr>
    </w:p>
    <w:p w:rsidR="008569E9" w:rsidRPr="008569E9" w:rsidRDefault="008569E9" w:rsidP="002D050A">
      <w:pPr>
        <w:jc w:val="both"/>
        <w:rPr>
          <w:rFonts w:asciiTheme="majorHAnsi" w:hAnsiTheme="majorHAnsi"/>
          <w:sz w:val="21"/>
          <w:szCs w:val="21"/>
        </w:rPr>
      </w:pPr>
      <w:r w:rsidRPr="000C306D">
        <w:rPr>
          <w:rFonts w:asciiTheme="majorHAnsi" w:hAnsiTheme="majorHAnsi"/>
          <w:sz w:val="21"/>
          <w:szCs w:val="21"/>
        </w:rPr>
        <w:t xml:space="preserve">In de set-up moet u </w:t>
      </w:r>
      <w:r w:rsidR="008B1271" w:rsidRPr="000C306D">
        <w:rPr>
          <w:rFonts w:asciiTheme="majorHAnsi" w:hAnsiTheme="majorHAnsi"/>
          <w:sz w:val="21"/>
          <w:szCs w:val="21"/>
        </w:rPr>
        <w:t xml:space="preserve">de </w:t>
      </w:r>
      <w:r w:rsidRPr="000C306D">
        <w:rPr>
          <w:rFonts w:asciiTheme="majorHAnsi" w:hAnsiTheme="majorHAnsi"/>
          <w:sz w:val="21"/>
          <w:szCs w:val="21"/>
        </w:rPr>
        <w:t>lijsten maken die u</w:t>
      </w:r>
      <w:r w:rsidR="008B1271" w:rsidRPr="000C306D">
        <w:rPr>
          <w:rFonts w:asciiTheme="majorHAnsi" w:hAnsiTheme="majorHAnsi"/>
          <w:sz w:val="21"/>
          <w:szCs w:val="21"/>
        </w:rPr>
        <w:t xml:space="preserve"> daarna</w:t>
      </w:r>
      <w:r w:rsidRPr="000C306D">
        <w:rPr>
          <w:rFonts w:asciiTheme="majorHAnsi" w:hAnsiTheme="majorHAnsi"/>
          <w:sz w:val="21"/>
          <w:szCs w:val="21"/>
        </w:rPr>
        <w:t xml:space="preserve"> in </w:t>
      </w:r>
      <w:r w:rsidR="008B1271" w:rsidRPr="000C306D">
        <w:rPr>
          <w:rFonts w:asciiTheme="majorHAnsi" w:hAnsiTheme="majorHAnsi"/>
          <w:sz w:val="21"/>
          <w:szCs w:val="21"/>
        </w:rPr>
        <w:t>het</w:t>
      </w:r>
      <w:r w:rsidRPr="000C306D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0C306D">
        <w:rPr>
          <w:rFonts w:asciiTheme="majorHAnsi" w:hAnsiTheme="majorHAnsi"/>
          <w:i/>
          <w:sz w:val="21"/>
          <w:szCs w:val="21"/>
        </w:rPr>
        <w:t>dropdown</w:t>
      </w:r>
      <w:proofErr w:type="spellEnd"/>
      <w:r w:rsidR="008B1271" w:rsidRPr="000C306D">
        <w:rPr>
          <w:rFonts w:asciiTheme="majorHAnsi" w:hAnsiTheme="majorHAnsi"/>
          <w:sz w:val="21"/>
          <w:szCs w:val="21"/>
        </w:rPr>
        <w:t>-</w:t>
      </w:r>
      <w:r w:rsidR="005F35F2" w:rsidRPr="000C306D">
        <w:rPr>
          <w:rFonts w:asciiTheme="majorHAnsi" w:hAnsiTheme="majorHAnsi"/>
          <w:sz w:val="21"/>
          <w:szCs w:val="21"/>
        </w:rPr>
        <w:t>menu in elk tabblad</w:t>
      </w:r>
      <w:r w:rsidR="008B1271" w:rsidRPr="000C306D">
        <w:rPr>
          <w:rFonts w:asciiTheme="majorHAnsi" w:hAnsiTheme="majorHAnsi"/>
          <w:sz w:val="21"/>
          <w:szCs w:val="21"/>
        </w:rPr>
        <w:t xml:space="preserve"> zal kunnen gebruiken</w:t>
      </w:r>
      <w:r w:rsidR="005F35F2" w:rsidRPr="000C306D">
        <w:rPr>
          <w:rFonts w:asciiTheme="majorHAnsi" w:hAnsiTheme="majorHAnsi"/>
          <w:sz w:val="21"/>
          <w:szCs w:val="21"/>
        </w:rPr>
        <w:t xml:space="preserve">. In dit model </w:t>
      </w:r>
      <w:r w:rsidR="00480206" w:rsidRPr="000C306D">
        <w:rPr>
          <w:rFonts w:asciiTheme="majorHAnsi" w:hAnsiTheme="majorHAnsi"/>
          <w:sz w:val="21"/>
          <w:szCs w:val="21"/>
        </w:rPr>
        <w:t>zijn</w:t>
      </w:r>
      <w:r w:rsidR="005F35F2" w:rsidRPr="000C306D">
        <w:rPr>
          <w:rFonts w:asciiTheme="majorHAnsi" w:hAnsiTheme="majorHAnsi"/>
          <w:sz w:val="21"/>
          <w:szCs w:val="21"/>
        </w:rPr>
        <w:t xml:space="preserve"> er ook lijsten die in het algemeen </w:t>
      </w:r>
      <w:r w:rsidR="00480206" w:rsidRPr="000C306D">
        <w:rPr>
          <w:rFonts w:asciiTheme="majorHAnsi" w:hAnsiTheme="majorHAnsi"/>
          <w:sz w:val="21"/>
          <w:szCs w:val="21"/>
        </w:rPr>
        <w:t xml:space="preserve">afgestemd zijn op </w:t>
      </w:r>
      <w:r w:rsidR="005F35F2" w:rsidRPr="000C306D">
        <w:rPr>
          <w:rFonts w:asciiTheme="majorHAnsi" w:hAnsiTheme="majorHAnsi"/>
          <w:sz w:val="21"/>
          <w:szCs w:val="21"/>
        </w:rPr>
        <w:t xml:space="preserve">de economische beroepen. </w:t>
      </w:r>
      <w:r w:rsidR="005F35F2" w:rsidRPr="000C306D">
        <w:rPr>
          <w:rFonts w:asciiTheme="majorHAnsi" w:hAnsiTheme="majorHAnsi"/>
          <w:b/>
          <w:sz w:val="21"/>
          <w:szCs w:val="21"/>
        </w:rPr>
        <w:t xml:space="preserve">Deze lijsten zijn niet noodzakelijk volledig of aangepast aan uw kantoor en dienen dus nagelezen en aangepast te worden voordat u ze </w:t>
      </w:r>
      <w:r w:rsidR="002821BA" w:rsidRPr="000C306D">
        <w:rPr>
          <w:rFonts w:asciiTheme="majorHAnsi" w:hAnsiTheme="majorHAnsi"/>
          <w:b/>
          <w:sz w:val="21"/>
          <w:szCs w:val="21"/>
        </w:rPr>
        <w:t xml:space="preserve">voor uw kantoor </w:t>
      </w:r>
      <w:r w:rsidR="005F35F2" w:rsidRPr="000C306D">
        <w:rPr>
          <w:rFonts w:asciiTheme="majorHAnsi" w:hAnsiTheme="majorHAnsi"/>
          <w:b/>
          <w:sz w:val="21"/>
          <w:szCs w:val="21"/>
        </w:rPr>
        <w:t>kunt gebruiken.</w:t>
      </w:r>
    </w:p>
    <w:p w:rsidR="00223841" w:rsidRPr="00EE567D" w:rsidRDefault="00223841" w:rsidP="00EE567D"/>
    <w:p w:rsidR="002D050A" w:rsidRDefault="002D050A" w:rsidP="00C121BA">
      <w:pPr>
        <w:jc w:val="both"/>
        <w:rPr>
          <w:rFonts w:asciiTheme="majorHAnsi" w:hAnsiTheme="majorHAnsi"/>
          <w:sz w:val="21"/>
          <w:szCs w:val="21"/>
        </w:rPr>
      </w:pPr>
    </w:p>
    <w:p w:rsidR="00B86AE9" w:rsidRDefault="00B86AE9" w:rsidP="008804AE">
      <w:pPr>
        <w:pStyle w:val="Titre3"/>
      </w:pPr>
      <w:r>
        <w:t>Voorbeeld</w:t>
      </w:r>
      <w:r w:rsidR="008804AE">
        <w:t xml:space="preserve">en </w:t>
      </w:r>
    </w:p>
    <w:p w:rsidR="00B86AE9" w:rsidRDefault="00B86AE9" w:rsidP="00C121BA">
      <w:pPr>
        <w:jc w:val="both"/>
        <w:rPr>
          <w:rFonts w:asciiTheme="majorHAnsi" w:hAnsiTheme="majorHAnsi"/>
          <w:sz w:val="21"/>
          <w:szCs w:val="21"/>
        </w:rPr>
      </w:pPr>
    </w:p>
    <w:p w:rsidR="00B041A8" w:rsidRDefault="00B86AE9" w:rsidP="00C121B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Het is helaas onmogelijk om u een vooraf </w:t>
      </w:r>
      <w:r w:rsidR="00B041A8">
        <w:rPr>
          <w:rFonts w:asciiTheme="majorHAnsi" w:hAnsiTheme="majorHAnsi"/>
          <w:sz w:val="21"/>
          <w:szCs w:val="21"/>
        </w:rPr>
        <w:t xml:space="preserve">een volledig </w:t>
      </w:r>
      <w:r>
        <w:rPr>
          <w:rFonts w:asciiTheme="majorHAnsi" w:hAnsiTheme="majorHAnsi"/>
          <w:sz w:val="21"/>
          <w:szCs w:val="21"/>
        </w:rPr>
        <w:t xml:space="preserve">ingevuld register te bezorgen, omdat het register noodzakelijk moet worden opgemaakt op basis van uw specifieke situatie. </w:t>
      </w:r>
    </w:p>
    <w:p w:rsidR="00B041A8" w:rsidRDefault="00B041A8" w:rsidP="00C121B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Het register op de site </w:t>
      </w:r>
      <w:r w:rsidR="00E109AA">
        <w:rPr>
          <w:rFonts w:asciiTheme="majorHAnsi" w:hAnsiTheme="majorHAnsi"/>
          <w:sz w:val="21"/>
          <w:szCs w:val="21"/>
        </w:rPr>
        <w:t xml:space="preserve">van het IBR </w:t>
      </w:r>
      <w:r>
        <w:rPr>
          <w:rFonts w:asciiTheme="majorHAnsi" w:hAnsiTheme="majorHAnsi"/>
          <w:sz w:val="21"/>
          <w:szCs w:val="21"/>
        </w:rPr>
        <w:t xml:space="preserve">stelt u toch </w:t>
      </w:r>
      <w:r w:rsidR="008804AE">
        <w:rPr>
          <w:rFonts w:asciiTheme="majorHAnsi" w:hAnsiTheme="majorHAnsi"/>
          <w:sz w:val="21"/>
          <w:szCs w:val="21"/>
        </w:rPr>
        <w:t>3 voorbeelden van ingevulde</w:t>
      </w:r>
      <w:r>
        <w:rPr>
          <w:rFonts w:asciiTheme="majorHAnsi" w:hAnsiTheme="majorHAnsi"/>
          <w:sz w:val="21"/>
          <w:szCs w:val="21"/>
        </w:rPr>
        <w:t xml:space="preserve"> tabbladen.</w:t>
      </w:r>
    </w:p>
    <w:p w:rsidR="00B041A8" w:rsidRDefault="00B041A8" w:rsidP="00C121BA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Deze tabbladen betreffen de behandeling van de persoonsgegevens in het kader van de volgende</w:t>
      </w:r>
      <w:r w:rsidR="008804AE">
        <w:rPr>
          <w:rFonts w:asciiTheme="majorHAnsi" w:hAnsiTheme="majorHAnsi"/>
          <w:sz w:val="21"/>
          <w:szCs w:val="21"/>
        </w:rPr>
        <w:t xml:space="preserve"> doeleinden</w:t>
      </w:r>
      <w:r>
        <w:rPr>
          <w:rFonts w:asciiTheme="majorHAnsi" w:hAnsiTheme="majorHAnsi"/>
          <w:sz w:val="21"/>
          <w:szCs w:val="21"/>
        </w:rPr>
        <w:t>:</w:t>
      </w:r>
    </w:p>
    <w:p w:rsidR="00B041A8" w:rsidRDefault="00B041A8" w:rsidP="00B041A8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Klantenbeheer</w:t>
      </w:r>
    </w:p>
    <w:p w:rsidR="00B041A8" w:rsidRDefault="00B041A8" w:rsidP="00B041A8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Personeel</w:t>
      </w:r>
    </w:p>
    <w:p w:rsidR="00B041A8" w:rsidRPr="00B041A8" w:rsidRDefault="00B041A8" w:rsidP="00B041A8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Vennootschap</w:t>
      </w:r>
    </w:p>
    <w:p w:rsidR="00B86AE9" w:rsidRDefault="008804AE" w:rsidP="00C121BA">
      <w:pPr>
        <w:jc w:val="both"/>
        <w:rPr>
          <w:rFonts w:asciiTheme="majorHAnsi" w:hAnsiTheme="majorHAnsi"/>
          <w:sz w:val="21"/>
          <w:szCs w:val="21"/>
        </w:rPr>
      </w:pPr>
      <w:r w:rsidRPr="00EA6947">
        <w:rPr>
          <w:rFonts w:asciiTheme="majorHAnsi" w:hAnsiTheme="majorHAnsi"/>
          <w:b/>
          <w:sz w:val="21"/>
          <w:szCs w:val="21"/>
        </w:rPr>
        <w:t xml:space="preserve">Hou er rekening mee dat </w:t>
      </w:r>
      <w:r w:rsidR="006A10FA" w:rsidRPr="00EA6947">
        <w:rPr>
          <w:rFonts w:asciiTheme="majorHAnsi" w:hAnsiTheme="majorHAnsi"/>
          <w:b/>
          <w:sz w:val="21"/>
          <w:szCs w:val="21"/>
        </w:rPr>
        <w:t xml:space="preserve">dit gewoon voorbeelden zijn en niet meer dan dat: </w:t>
      </w:r>
      <w:r w:rsidRPr="00EA6947">
        <w:rPr>
          <w:rFonts w:asciiTheme="majorHAnsi" w:hAnsiTheme="majorHAnsi"/>
          <w:b/>
          <w:sz w:val="21"/>
          <w:szCs w:val="21"/>
        </w:rPr>
        <w:t xml:space="preserve">u </w:t>
      </w:r>
      <w:r w:rsidR="006A10FA" w:rsidRPr="00EA6947">
        <w:rPr>
          <w:rFonts w:asciiTheme="majorHAnsi" w:hAnsiTheme="majorHAnsi"/>
          <w:b/>
          <w:sz w:val="21"/>
          <w:szCs w:val="21"/>
        </w:rPr>
        <w:t xml:space="preserve">mag </w:t>
      </w:r>
      <w:r w:rsidRPr="00EA6947">
        <w:rPr>
          <w:rFonts w:asciiTheme="majorHAnsi" w:hAnsiTheme="majorHAnsi"/>
          <w:b/>
          <w:sz w:val="21"/>
          <w:szCs w:val="21"/>
        </w:rPr>
        <w:t>dit niet gewoon copy-pasten, u moet altijd nagaan wat u in uw specifieke situatie doet!</w:t>
      </w:r>
    </w:p>
    <w:p w:rsidR="00C239DF" w:rsidRPr="00C239DF" w:rsidRDefault="00C239DF" w:rsidP="00B041A8">
      <w:pPr>
        <w:pStyle w:val="Paragraphedeliste"/>
        <w:spacing w:line="300" w:lineRule="auto"/>
        <w:jc w:val="both"/>
        <w:rPr>
          <w:rFonts w:cstheme="minorHAnsi"/>
          <w:sz w:val="20"/>
          <w:szCs w:val="20"/>
        </w:rPr>
      </w:pPr>
    </w:p>
    <w:sectPr w:rsidR="00C239DF" w:rsidRPr="00C239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7F" w:rsidRDefault="00D3357F" w:rsidP="00A56B3D">
      <w:pPr>
        <w:spacing w:after="0" w:line="240" w:lineRule="auto"/>
      </w:pPr>
      <w:r>
        <w:separator/>
      </w:r>
    </w:p>
  </w:endnote>
  <w:endnote w:type="continuationSeparator" w:id="0">
    <w:p w:rsidR="00D3357F" w:rsidRDefault="00D3357F" w:rsidP="00A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7B" w:rsidRPr="0054037B" w:rsidRDefault="0054037B" w:rsidP="0054037B">
    <w:pPr>
      <w:pStyle w:val="Pieddepage"/>
      <w:rPr>
        <w:rFonts w:ascii="Calibri" w:eastAsia="Calibri" w:hAnsi="Calibri" w:cs="Times New Roman"/>
      </w:rPr>
    </w:pPr>
    <w:r w:rsidRPr="0054037B">
      <w:rPr>
        <w:rFonts w:ascii="Calibri" w:eastAsia="Calibri" w:hAnsi="Calibri" w:cs="Times New Roman"/>
      </w:rPr>
      <w:t xml:space="preserve">Voorbereid binnen het </w:t>
    </w:r>
    <w:proofErr w:type="spellStart"/>
    <w:r w:rsidRPr="0054037B">
      <w:rPr>
        <w:rFonts w:ascii="Calibri" w:eastAsia="Calibri" w:hAnsi="Calibri" w:cs="Times New Roman"/>
      </w:rPr>
      <w:t>Interinstituten</w:t>
    </w:r>
    <w:proofErr w:type="spellEnd"/>
    <w:r w:rsidRPr="0054037B">
      <w:rPr>
        <w:rFonts w:ascii="Calibri" w:eastAsia="Calibri" w:hAnsi="Calibri" w:cs="Times New Roman"/>
      </w:rPr>
      <w:t xml:space="preserve"> comité (Alexia Cauwe voor het IBR)</w:t>
    </w:r>
    <w:r w:rsidRPr="0054037B">
      <w:rPr>
        <w:rFonts w:ascii="Calibri" w:eastAsia="Calibri" w:hAnsi="Calibri" w:cs="Times New Roman"/>
      </w:rPr>
      <w:tab/>
      <w:t>Versie 13/08/2019</w:t>
    </w:r>
  </w:p>
  <w:p w:rsidR="0054037B" w:rsidRDefault="0054037B">
    <w:pPr>
      <w:pStyle w:val="Pieddepage"/>
    </w:pPr>
  </w:p>
  <w:p w:rsidR="0054037B" w:rsidRDefault="005403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7F" w:rsidRDefault="00D3357F" w:rsidP="00A56B3D">
      <w:pPr>
        <w:spacing w:after="0" w:line="240" w:lineRule="auto"/>
      </w:pPr>
      <w:r>
        <w:separator/>
      </w:r>
    </w:p>
  </w:footnote>
  <w:footnote w:type="continuationSeparator" w:id="0">
    <w:p w:rsidR="00D3357F" w:rsidRDefault="00D3357F" w:rsidP="00A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F7"/>
    <w:multiLevelType w:val="hybridMultilevel"/>
    <w:tmpl w:val="069E2B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419"/>
    <w:multiLevelType w:val="hybridMultilevel"/>
    <w:tmpl w:val="5D3AED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7D1"/>
    <w:multiLevelType w:val="hybridMultilevel"/>
    <w:tmpl w:val="D38428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80"/>
    <w:multiLevelType w:val="hybridMultilevel"/>
    <w:tmpl w:val="AAA40608"/>
    <w:lvl w:ilvl="0" w:tplc="335A70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992"/>
    <w:multiLevelType w:val="hybridMultilevel"/>
    <w:tmpl w:val="54C0D2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D56"/>
    <w:multiLevelType w:val="hybridMultilevel"/>
    <w:tmpl w:val="87FC4EC8"/>
    <w:lvl w:ilvl="0" w:tplc="60203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D16"/>
    <w:multiLevelType w:val="hybridMultilevel"/>
    <w:tmpl w:val="85B4B4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68D"/>
    <w:multiLevelType w:val="hybridMultilevel"/>
    <w:tmpl w:val="32A6998A"/>
    <w:lvl w:ilvl="0" w:tplc="B92073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F3898"/>
    <w:multiLevelType w:val="hybridMultilevel"/>
    <w:tmpl w:val="468AA9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0431E"/>
    <w:multiLevelType w:val="hybridMultilevel"/>
    <w:tmpl w:val="52C0127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E1BD9"/>
    <w:multiLevelType w:val="hybridMultilevel"/>
    <w:tmpl w:val="30D0F0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6960"/>
    <w:multiLevelType w:val="hybridMultilevel"/>
    <w:tmpl w:val="604CBB66"/>
    <w:lvl w:ilvl="0" w:tplc="85DCB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F91"/>
    <w:multiLevelType w:val="hybridMultilevel"/>
    <w:tmpl w:val="87C412D8"/>
    <w:lvl w:ilvl="0" w:tplc="171A8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250"/>
    <w:multiLevelType w:val="hybridMultilevel"/>
    <w:tmpl w:val="1896A1DE"/>
    <w:lvl w:ilvl="0" w:tplc="01E61EC0">
      <w:start w:val="4"/>
      <w:numFmt w:val="bullet"/>
      <w:lvlText w:val=""/>
      <w:lvlJc w:val="left"/>
      <w:pPr>
        <w:ind w:left="2508" w:hanging="360"/>
      </w:pPr>
      <w:rPr>
        <w:rFonts w:ascii="Symbol" w:eastAsiaTheme="minorEastAsi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67684946"/>
    <w:multiLevelType w:val="hybridMultilevel"/>
    <w:tmpl w:val="3170087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59DB"/>
    <w:multiLevelType w:val="hybridMultilevel"/>
    <w:tmpl w:val="E7F436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5CAB"/>
    <w:multiLevelType w:val="hybridMultilevel"/>
    <w:tmpl w:val="CBA289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32BA"/>
    <w:multiLevelType w:val="hybridMultilevel"/>
    <w:tmpl w:val="BFF6CB1E"/>
    <w:lvl w:ilvl="0" w:tplc="D4F41C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2" w:hanging="360"/>
      </w:pPr>
    </w:lvl>
    <w:lvl w:ilvl="2" w:tplc="0813001B" w:tentative="1">
      <w:start w:val="1"/>
      <w:numFmt w:val="lowerRoman"/>
      <w:lvlText w:val="%3."/>
      <w:lvlJc w:val="right"/>
      <w:pPr>
        <w:ind w:left="2152" w:hanging="180"/>
      </w:pPr>
    </w:lvl>
    <w:lvl w:ilvl="3" w:tplc="0813000F" w:tentative="1">
      <w:start w:val="1"/>
      <w:numFmt w:val="decimal"/>
      <w:lvlText w:val="%4."/>
      <w:lvlJc w:val="left"/>
      <w:pPr>
        <w:ind w:left="2872" w:hanging="360"/>
      </w:pPr>
    </w:lvl>
    <w:lvl w:ilvl="4" w:tplc="08130019" w:tentative="1">
      <w:start w:val="1"/>
      <w:numFmt w:val="lowerLetter"/>
      <w:lvlText w:val="%5."/>
      <w:lvlJc w:val="left"/>
      <w:pPr>
        <w:ind w:left="3592" w:hanging="360"/>
      </w:pPr>
    </w:lvl>
    <w:lvl w:ilvl="5" w:tplc="0813001B" w:tentative="1">
      <w:start w:val="1"/>
      <w:numFmt w:val="lowerRoman"/>
      <w:lvlText w:val="%6."/>
      <w:lvlJc w:val="right"/>
      <w:pPr>
        <w:ind w:left="4312" w:hanging="180"/>
      </w:pPr>
    </w:lvl>
    <w:lvl w:ilvl="6" w:tplc="0813000F" w:tentative="1">
      <w:start w:val="1"/>
      <w:numFmt w:val="decimal"/>
      <w:lvlText w:val="%7."/>
      <w:lvlJc w:val="left"/>
      <w:pPr>
        <w:ind w:left="5032" w:hanging="360"/>
      </w:pPr>
    </w:lvl>
    <w:lvl w:ilvl="7" w:tplc="08130019" w:tentative="1">
      <w:start w:val="1"/>
      <w:numFmt w:val="lowerLetter"/>
      <w:lvlText w:val="%8."/>
      <w:lvlJc w:val="left"/>
      <w:pPr>
        <w:ind w:left="5752" w:hanging="360"/>
      </w:pPr>
    </w:lvl>
    <w:lvl w:ilvl="8" w:tplc="0813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5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19"/>
    <w:rsid w:val="00007E5A"/>
    <w:rsid w:val="00016650"/>
    <w:rsid w:val="00044B00"/>
    <w:rsid w:val="0005514E"/>
    <w:rsid w:val="00062C32"/>
    <w:rsid w:val="00092E21"/>
    <w:rsid w:val="00093D44"/>
    <w:rsid w:val="00096910"/>
    <w:rsid w:val="00097CFC"/>
    <w:rsid w:val="000A1AE9"/>
    <w:rsid w:val="000A3160"/>
    <w:rsid w:val="000A4406"/>
    <w:rsid w:val="000B33BF"/>
    <w:rsid w:val="000C306D"/>
    <w:rsid w:val="000F2822"/>
    <w:rsid w:val="000F34F4"/>
    <w:rsid w:val="001161F3"/>
    <w:rsid w:val="00125B22"/>
    <w:rsid w:val="0014051C"/>
    <w:rsid w:val="001427BA"/>
    <w:rsid w:val="00151071"/>
    <w:rsid w:val="00156D97"/>
    <w:rsid w:val="001653E3"/>
    <w:rsid w:val="00185560"/>
    <w:rsid w:val="001A263C"/>
    <w:rsid w:val="001A71B3"/>
    <w:rsid w:val="001B28EE"/>
    <w:rsid w:val="001E133A"/>
    <w:rsid w:val="001E7B98"/>
    <w:rsid w:val="00223841"/>
    <w:rsid w:val="00257CFD"/>
    <w:rsid w:val="002711EE"/>
    <w:rsid w:val="00273A2F"/>
    <w:rsid w:val="002821BA"/>
    <w:rsid w:val="002972A4"/>
    <w:rsid w:val="00297F25"/>
    <w:rsid w:val="002B4215"/>
    <w:rsid w:val="002C213E"/>
    <w:rsid w:val="002C5E32"/>
    <w:rsid w:val="002D050A"/>
    <w:rsid w:val="002F1472"/>
    <w:rsid w:val="002F27B2"/>
    <w:rsid w:val="00310D53"/>
    <w:rsid w:val="00324587"/>
    <w:rsid w:val="00331BA6"/>
    <w:rsid w:val="00333979"/>
    <w:rsid w:val="00342713"/>
    <w:rsid w:val="00360EE7"/>
    <w:rsid w:val="00393B7B"/>
    <w:rsid w:val="003A3ECD"/>
    <w:rsid w:val="003E4DAC"/>
    <w:rsid w:val="003F5C9C"/>
    <w:rsid w:val="00410A82"/>
    <w:rsid w:val="00410C31"/>
    <w:rsid w:val="00442C40"/>
    <w:rsid w:val="004649A1"/>
    <w:rsid w:val="0046750B"/>
    <w:rsid w:val="00480206"/>
    <w:rsid w:val="004A3CF5"/>
    <w:rsid w:val="004A6E50"/>
    <w:rsid w:val="004B44AF"/>
    <w:rsid w:val="004C6A80"/>
    <w:rsid w:val="004D3009"/>
    <w:rsid w:val="004D3DEC"/>
    <w:rsid w:val="004D744B"/>
    <w:rsid w:val="004E3388"/>
    <w:rsid w:val="00501CB6"/>
    <w:rsid w:val="00505202"/>
    <w:rsid w:val="00511EB4"/>
    <w:rsid w:val="0054037B"/>
    <w:rsid w:val="0055726B"/>
    <w:rsid w:val="0059453B"/>
    <w:rsid w:val="005B090E"/>
    <w:rsid w:val="005B2E4B"/>
    <w:rsid w:val="005B34EE"/>
    <w:rsid w:val="005B3827"/>
    <w:rsid w:val="005C5EE4"/>
    <w:rsid w:val="005F049A"/>
    <w:rsid w:val="005F35F2"/>
    <w:rsid w:val="00602E4E"/>
    <w:rsid w:val="00615C5D"/>
    <w:rsid w:val="006160C3"/>
    <w:rsid w:val="00621B60"/>
    <w:rsid w:val="00622502"/>
    <w:rsid w:val="00626644"/>
    <w:rsid w:val="00662F18"/>
    <w:rsid w:val="00670542"/>
    <w:rsid w:val="00693CAB"/>
    <w:rsid w:val="00695109"/>
    <w:rsid w:val="006A10FA"/>
    <w:rsid w:val="006B3AD6"/>
    <w:rsid w:val="006D394A"/>
    <w:rsid w:val="006F2D49"/>
    <w:rsid w:val="006F3651"/>
    <w:rsid w:val="006F4567"/>
    <w:rsid w:val="007239C4"/>
    <w:rsid w:val="00740526"/>
    <w:rsid w:val="00743EC4"/>
    <w:rsid w:val="00767E47"/>
    <w:rsid w:val="007A5022"/>
    <w:rsid w:val="007A5186"/>
    <w:rsid w:val="007D23F3"/>
    <w:rsid w:val="007E57F4"/>
    <w:rsid w:val="007E7D04"/>
    <w:rsid w:val="00800DE6"/>
    <w:rsid w:val="0080684B"/>
    <w:rsid w:val="00810097"/>
    <w:rsid w:val="008158D7"/>
    <w:rsid w:val="00823575"/>
    <w:rsid w:val="00824F47"/>
    <w:rsid w:val="00841F3F"/>
    <w:rsid w:val="00843B64"/>
    <w:rsid w:val="00846B09"/>
    <w:rsid w:val="00850C0F"/>
    <w:rsid w:val="008569E9"/>
    <w:rsid w:val="008661B7"/>
    <w:rsid w:val="008804AE"/>
    <w:rsid w:val="00884AA4"/>
    <w:rsid w:val="008A7DD6"/>
    <w:rsid w:val="008B067B"/>
    <w:rsid w:val="008B1271"/>
    <w:rsid w:val="008F490F"/>
    <w:rsid w:val="00933682"/>
    <w:rsid w:val="009370FE"/>
    <w:rsid w:val="00952464"/>
    <w:rsid w:val="00954368"/>
    <w:rsid w:val="00965E0E"/>
    <w:rsid w:val="009A33D6"/>
    <w:rsid w:val="009A7611"/>
    <w:rsid w:val="009B1019"/>
    <w:rsid w:val="009E5E16"/>
    <w:rsid w:val="009F68B1"/>
    <w:rsid w:val="00A14B21"/>
    <w:rsid w:val="00A25973"/>
    <w:rsid w:val="00A30274"/>
    <w:rsid w:val="00A35B84"/>
    <w:rsid w:val="00A47937"/>
    <w:rsid w:val="00A47CE6"/>
    <w:rsid w:val="00A56B3D"/>
    <w:rsid w:val="00A80859"/>
    <w:rsid w:val="00AB41FD"/>
    <w:rsid w:val="00AD1799"/>
    <w:rsid w:val="00AF657F"/>
    <w:rsid w:val="00B041A8"/>
    <w:rsid w:val="00B31175"/>
    <w:rsid w:val="00B35CB1"/>
    <w:rsid w:val="00B41C87"/>
    <w:rsid w:val="00B51F8C"/>
    <w:rsid w:val="00B86AE9"/>
    <w:rsid w:val="00B93E47"/>
    <w:rsid w:val="00BB04A1"/>
    <w:rsid w:val="00BB34D2"/>
    <w:rsid w:val="00BC026C"/>
    <w:rsid w:val="00BE1AC9"/>
    <w:rsid w:val="00BF10ED"/>
    <w:rsid w:val="00BF3EA9"/>
    <w:rsid w:val="00C06289"/>
    <w:rsid w:val="00C11E18"/>
    <w:rsid w:val="00C121BA"/>
    <w:rsid w:val="00C130F9"/>
    <w:rsid w:val="00C17289"/>
    <w:rsid w:val="00C17AD4"/>
    <w:rsid w:val="00C204B7"/>
    <w:rsid w:val="00C239DF"/>
    <w:rsid w:val="00C2466F"/>
    <w:rsid w:val="00C52C36"/>
    <w:rsid w:val="00C67120"/>
    <w:rsid w:val="00C756CD"/>
    <w:rsid w:val="00CB0DFD"/>
    <w:rsid w:val="00CE59C0"/>
    <w:rsid w:val="00CF2221"/>
    <w:rsid w:val="00CF4717"/>
    <w:rsid w:val="00CF7C5A"/>
    <w:rsid w:val="00D03D19"/>
    <w:rsid w:val="00D241BA"/>
    <w:rsid w:val="00D30498"/>
    <w:rsid w:val="00D3357F"/>
    <w:rsid w:val="00D35ACF"/>
    <w:rsid w:val="00D44FD3"/>
    <w:rsid w:val="00D60B1D"/>
    <w:rsid w:val="00D63B7A"/>
    <w:rsid w:val="00D66211"/>
    <w:rsid w:val="00D711F5"/>
    <w:rsid w:val="00D750C0"/>
    <w:rsid w:val="00D8190A"/>
    <w:rsid w:val="00D97F6B"/>
    <w:rsid w:val="00DA1F42"/>
    <w:rsid w:val="00DA5888"/>
    <w:rsid w:val="00DD7F8E"/>
    <w:rsid w:val="00DE1954"/>
    <w:rsid w:val="00DF589D"/>
    <w:rsid w:val="00E109AA"/>
    <w:rsid w:val="00E443FB"/>
    <w:rsid w:val="00E454A5"/>
    <w:rsid w:val="00E51883"/>
    <w:rsid w:val="00E57A2C"/>
    <w:rsid w:val="00E679A0"/>
    <w:rsid w:val="00E7280D"/>
    <w:rsid w:val="00E81741"/>
    <w:rsid w:val="00E83A08"/>
    <w:rsid w:val="00E84249"/>
    <w:rsid w:val="00EA5516"/>
    <w:rsid w:val="00EA6947"/>
    <w:rsid w:val="00EA7C2C"/>
    <w:rsid w:val="00EB272C"/>
    <w:rsid w:val="00EB50F4"/>
    <w:rsid w:val="00EC23AF"/>
    <w:rsid w:val="00ED799B"/>
    <w:rsid w:val="00EE2200"/>
    <w:rsid w:val="00EE567D"/>
    <w:rsid w:val="00F35801"/>
    <w:rsid w:val="00F42537"/>
    <w:rsid w:val="00F53ABB"/>
    <w:rsid w:val="00F55C9D"/>
    <w:rsid w:val="00F80054"/>
    <w:rsid w:val="00F96D0C"/>
    <w:rsid w:val="00FA1749"/>
    <w:rsid w:val="00FA669E"/>
    <w:rsid w:val="00FC22B9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89A"/>
  <w15:chartTrackingRefBased/>
  <w15:docId w15:val="{88F69A69-850D-4628-BB5C-B01A031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82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3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1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11F5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EB27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6B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6B3D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56B3D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9691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65E0E"/>
    <w:rPr>
      <w:color w:val="954F72" w:themeColor="followedHyperlink"/>
      <w:u w:val="single"/>
    </w:rPr>
  </w:style>
  <w:style w:type="table" w:customStyle="1" w:styleId="TableGrid">
    <w:name w:val="TableGrid"/>
    <w:rsid w:val="00C2466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615C5D"/>
    <w:rPr>
      <w:b/>
      <w:bCs/>
      <w:caps w:val="0"/>
      <w:smallCaps/>
      <w:spacing w:val="0"/>
    </w:rPr>
  </w:style>
  <w:style w:type="character" w:styleId="lev">
    <w:name w:val="Strong"/>
    <w:basedOn w:val="Policepardfaut"/>
    <w:uiPriority w:val="22"/>
    <w:qFormat/>
    <w:rsid w:val="008804A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B44A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7B"/>
  </w:style>
  <w:style w:type="paragraph" w:styleId="Pieddepage">
    <w:name w:val="footer"/>
    <w:basedOn w:val="Normal"/>
    <w:link w:val="PieddepageCar"/>
    <w:uiPriority w:val="99"/>
    <w:unhideWhenUsed/>
    <w:rsid w:val="0054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gevensbeschermingsautoriteit.be/model-voor-een-register-van-de-verwerkingsactiviteite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F01FC-CE18-4D66-80AC-9C2F8A9DE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CE748-0D8A-42F4-8607-DC06AA4B0085}"/>
</file>

<file path=customXml/itemProps3.xml><?xml version="1.0" encoding="utf-8"?>
<ds:datastoreItem xmlns:ds="http://schemas.openxmlformats.org/officeDocument/2006/customXml" ds:itemID="{C1B80C83-A254-4D19-A902-A561CA7502D0}"/>
</file>

<file path=customXml/itemProps4.xml><?xml version="1.0" encoding="utf-8"?>
<ds:datastoreItem xmlns:ds="http://schemas.openxmlformats.org/officeDocument/2006/customXml" ds:itemID="{3120D115-69F9-4081-A420-BBFD885449A1}"/>
</file>

<file path=customXml/itemProps5.xml><?xml version="1.0" encoding="utf-8"?>
<ds:datastoreItem xmlns:ds="http://schemas.openxmlformats.org/officeDocument/2006/customXml" ds:itemID="{9278E464-106B-469E-A608-D7A43C433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4197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Cauwe Alexia</cp:lastModifiedBy>
  <cp:revision>4</cp:revision>
  <dcterms:created xsi:type="dcterms:W3CDTF">2019-06-18T10:24:00Z</dcterms:created>
  <dcterms:modified xsi:type="dcterms:W3CDTF">2019-08-13T12:19:00Z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</Properties>
</file>