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87C" w:rsidRPr="00431C65" w:rsidRDefault="006D7049">
      <w:pPr>
        <w:rPr>
          <w:rFonts w:ascii="Calibri" w:hAnsi="Calibri" w:cs="Calibri"/>
          <w:lang w:val="nl-BE"/>
        </w:rPr>
      </w:pPr>
      <w:r>
        <w:rPr>
          <w:rFonts w:ascii="Calibri" w:hAnsi="Calibri" w:cs="Calibri"/>
          <w:noProof/>
          <w:lang w:val="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LOGO_Rapport" style="width:75.35pt;height:99.65pt;visibility:visible">
            <v:imagedata r:id="rId9" o:title=""/>
          </v:shape>
        </w:pict>
      </w:r>
      <w:r w:rsidR="00C0787C" w:rsidRPr="00431C65">
        <w:rPr>
          <w:rFonts w:ascii="Calibri" w:hAnsi="Calibri" w:cs="Calibri"/>
          <w:lang w:val="nl-BE"/>
        </w:rPr>
        <w:tab/>
      </w:r>
      <w:r w:rsidR="00C0787C" w:rsidRPr="00431C65">
        <w:rPr>
          <w:rFonts w:ascii="Calibri" w:hAnsi="Calibri" w:cs="Calibri"/>
          <w:lang w:val="nl-BE"/>
        </w:rPr>
        <w:tab/>
      </w:r>
      <w:r w:rsidR="00C0787C" w:rsidRPr="00431C65">
        <w:rPr>
          <w:rFonts w:ascii="Calibri" w:hAnsi="Calibri" w:cs="Calibri"/>
          <w:lang w:val="nl-BE"/>
        </w:rPr>
        <w:tab/>
      </w:r>
      <w:r w:rsidR="00C0787C" w:rsidRPr="00431C65">
        <w:rPr>
          <w:rFonts w:ascii="Calibri" w:hAnsi="Calibri" w:cs="Calibri"/>
          <w:lang w:val="nl-BE"/>
        </w:rPr>
        <w:tab/>
      </w:r>
    </w:p>
    <w:p w:rsidR="00C0787C" w:rsidRPr="00431C65" w:rsidRDefault="00C0787C">
      <w:pPr>
        <w:rPr>
          <w:rFonts w:ascii="Calibri" w:hAnsi="Calibri" w:cs="Calibri"/>
          <w:lang w:val="nl-BE"/>
        </w:rPr>
      </w:pPr>
    </w:p>
    <w:p w:rsidR="00C0787C" w:rsidRPr="00431C65" w:rsidRDefault="002F1E6E" w:rsidP="00431C65">
      <w:pPr>
        <w:pStyle w:val="Default"/>
        <w:pBdr>
          <w:bottom w:val="single" w:sz="4" w:space="1" w:color="auto"/>
        </w:pBdr>
        <w:jc w:val="right"/>
        <w:rPr>
          <w:rFonts w:ascii="Calibri" w:hAnsi="Calibri" w:cs="Calibri"/>
          <w:color w:val="333399"/>
          <w:szCs w:val="20"/>
          <w:lang w:val="nl-BE"/>
        </w:rPr>
      </w:pPr>
      <w:r w:rsidRPr="00431C65">
        <w:rPr>
          <w:rFonts w:ascii="Calibri" w:hAnsi="Calibri" w:cs="Calibri"/>
          <w:b/>
          <w:bCs/>
          <w:color w:val="333399"/>
          <w:szCs w:val="20"/>
          <w:lang w:val="nl-BE"/>
        </w:rPr>
        <w:t>Persbericht</w:t>
      </w:r>
      <w:r w:rsidRPr="00431C65">
        <w:rPr>
          <w:rFonts w:ascii="Calibri" w:hAnsi="Calibri" w:cs="Calibri"/>
          <w:b/>
          <w:bCs/>
          <w:color w:val="333399"/>
          <w:szCs w:val="20"/>
          <w:lang w:val="nl-BE"/>
        </w:rPr>
        <w:tab/>
      </w:r>
      <w:r w:rsidRPr="00431C65">
        <w:rPr>
          <w:rFonts w:ascii="Calibri" w:hAnsi="Calibri" w:cs="Calibri"/>
          <w:b/>
          <w:bCs/>
          <w:color w:val="333399"/>
          <w:szCs w:val="20"/>
          <w:lang w:val="nl-BE"/>
        </w:rPr>
        <w:tab/>
      </w:r>
      <w:r w:rsidR="00C0787C" w:rsidRPr="00431C65">
        <w:rPr>
          <w:rFonts w:ascii="Calibri" w:hAnsi="Calibri" w:cs="Calibri"/>
          <w:color w:val="333399"/>
          <w:szCs w:val="20"/>
          <w:lang w:val="nl-BE"/>
        </w:rPr>
        <w:t xml:space="preserve"> </w:t>
      </w:r>
      <w:r w:rsidR="00C0787C" w:rsidRPr="00431C65">
        <w:rPr>
          <w:rFonts w:ascii="Calibri" w:hAnsi="Calibri" w:cs="Calibri"/>
          <w:color w:val="333399"/>
          <w:szCs w:val="20"/>
          <w:lang w:val="nl-BE"/>
        </w:rPr>
        <w:tab/>
      </w:r>
      <w:r w:rsidR="00C0787C" w:rsidRPr="00431C65">
        <w:rPr>
          <w:rFonts w:ascii="Calibri" w:hAnsi="Calibri" w:cs="Calibri"/>
          <w:color w:val="333399"/>
          <w:szCs w:val="20"/>
          <w:lang w:val="nl-BE"/>
        </w:rPr>
        <w:tab/>
      </w:r>
      <w:r w:rsidR="00C0787C" w:rsidRPr="00431C65">
        <w:rPr>
          <w:rFonts w:ascii="Calibri" w:hAnsi="Calibri" w:cs="Calibri"/>
          <w:color w:val="333399"/>
          <w:szCs w:val="20"/>
          <w:lang w:val="nl-BE"/>
        </w:rPr>
        <w:tab/>
        <w:t xml:space="preserve">    </w:t>
      </w:r>
      <w:r w:rsidR="00C0787C" w:rsidRPr="00431C65">
        <w:rPr>
          <w:rFonts w:ascii="Calibri" w:hAnsi="Calibri" w:cs="Calibri"/>
          <w:color w:val="333399"/>
          <w:szCs w:val="20"/>
          <w:lang w:val="nl-BE"/>
        </w:rPr>
        <w:tab/>
        <w:t xml:space="preserve">     </w:t>
      </w:r>
      <w:r w:rsidR="00C0787C" w:rsidRPr="00431C65">
        <w:rPr>
          <w:rFonts w:ascii="Calibri" w:hAnsi="Calibri" w:cs="Calibri"/>
          <w:color w:val="333399"/>
          <w:szCs w:val="20"/>
          <w:lang w:val="nl-BE"/>
        </w:rPr>
        <w:tab/>
      </w:r>
      <w:r w:rsidR="005E3C7D" w:rsidRPr="00431C65">
        <w:rPr>
          <w:rFonts w:ascii="Calibri" w:hAnsi="Calibri" w:cs="Calibri"/>
          <w:color w:val="333399"/>
          <w:szCs w:val="20"/>
          <w:lang w:val="nl-BE"/>
        </w:rPr>
        <w:t xml:space="preserve">    </w:t>
      </w:r>
      <w:r w:rsidR="00C0787C" w:rsidRPr="00431C65">
        <w:rPr>
          <w:rFonts w:ascii="Calibri" w:hAnsi="Calibri" w:cs="Calibri"/>
          <w:color w:val="333399"/>
          <w:szCs w:val="20"/>
          <w:lang w:val="nl-BE"/>
        </w:rPr>
        <w:t>Bru</w:t>
      </w:r>
      <w:r w:rsidR="00431C65" w:rsidRPr="00431C65">
        <w:rPr>
          <w:rFonts w:ascii="Calibri" w:hAnsi="Calibri" w:cs="Calibri"/>
          <w:color w:val="333399"/>
          <w:szCs w:val="20"/>
          <w:lang w:val="nl-BE"/>
        </w:rPr>
        <w:t>ssel</w:t>
      </w:r>
      <w:r w:rsidR="00C0787C" w:rsidRPr="00431C65">
        <w:rPr>
          <w:rFonts w:ascii="Calibri" w:hAnsi="Calibri" w:cs="Calibri"/>
          <w:color w:val="333399"/>
          <w:szCs w:val="20"/>
          <w:lang w:val="nl-BE"/>
        </w:rPr>
        <w:t xml:space="preserve">, </w:t>
      </w:r>
      <w:r w:rsidR="004226BF" w:rsidRPr="00431C65">
        <w:rPr>
          <w:rFonts w:ascii="Calibri" w:hAnsi="Calibri" w:cs="Calibri"/>
          <w:color w:val="333399"/>
          <w:szCs w:val="20"/>
          <w:lang w:val="nl-BE"/>
        </w:rPr>
        <w:t>24</w:t>
      </w:r>
      <w:r w:rsidR="00C0787C" w:rsidRPr="00431C65">
        <w:rPr>
          <w:rFonts w:ascii="Calibri" w:hAnsi="Calibri" w:cs="Calibri"/>
          <w:color w:val="333399"/>
          <w:szCs w:val="20"/>
          <w:lang w:val="nl-BE"/>
        </w:rPr>
        <w:t xml:space="preserve"> novembe</w:t>
      </w:r>
      <w:r w:rsidR="00431C65">
        <w:rPr>
          <w:rFonts w:ascii="Calibri" w:hAnsi="Calibri" w:cs="Calibri"/>
          <w:color w:val="333399"/>
          <w:szCs w:val="20"/>
          <w:lang w:val="nl-BE"/>
        </w:rPr>
        <w:t>r</w:t>
      </w:r>
      <w:r w:rsidR="00C0787C" w:rsidRPr="00431C65">
        <w:rPr>
          <w:rFonts w:ascii="Calibri" w:hAnsi="Calibri" w:cs="Calibri"/>
          <w:color w:val="333399"/>
          <w:szCs w:val="20"/>
          <w:lang w:val="nl-BE"/>
        </w:rPr>
        <w:t xml:space="preserve"> 201</w:t>
      </w:r>
      <w:r w:rsidR="004226BF" w:rsidRPr="00431C65">
        <w:rPr>
          <w:rFonts w:ascii="Calibri" w:hAnsi="Calibri" w:cs="Calibri"/>
          <w:color w:val="333399"/>
          <w:szCs w:val="20"/>
          <w:lang w:val="nl-BE"/>
        </w:rPr>
        <w:t>1</w:t>
      </w:r>
    </w:p>
    <w:p w:rsidR="00C0787C" w:rsidRPr="00431C65" w:rsidRDefault="00431C65" w:rsidP="00C526DA">
      <w:pPr>
        <w:pStyle w:val="Default"/>
        <w:pBdr>
          <w:bottom w:val="single" w:sz="4" w:space="1" w:color="auto"/>
        </w:pBdr>
        <w:jc w:val="right"/>
        <w:rPr>
          <w:rFonts w:ascii="Calibri" w:hAnsi="Calibri" w:cs="Calibri"/>
          <w:color w:val="333399"/>
          <w:szCs w:val="20"/>
          <w:lang w:val="nl-BE"/>
        </w:rPr>
      </w:pPr>
      <w:r w:rsidRPr="00431C65">
        <w:rPr>
          <w:rFonts w:ascii="Calibri" w:hAnsi="Calibri" w:cs="Calibri"/>
          <w:color w:val="333399"/>
          <w:szCs w:val="20"/>
          <w:lang w:val="nl-BE"/>
        </w:rPr>
        <w:t xml:space="preserve">Onder </w:t>
      </w:r>
      <w:r w:rsidR="00C0787C" w:rsidRPr="00431C65">
        <w:rPr>
          <w:rFonts w:ascii="Calibri" w:hAnsi="Calibri" w:cs="Calibri"/>
          <w:color w:val="333399"/>
          <w:szCs w:val="20"/>
          <w:lang w:val="nl-BE"/>
        </w:rPr>
        <w:t xml:space="preserve">embargo </w:t>
      </w:r>
      <w:r w:rsidRPr="00431C65">
        <w:rPr>
          <w:rFonts w:ascii="Calibri" w:hAnsi="Calibri" w:cs="Calibri"/>
          <w:color w:val="333399"/>
          <w:szCs w:val="20"/>
          <w:lang w:val="nl-BE"/>
        </w:rPr>
        <w:t xml:space="preserve">tot </w:t>
      </w:r>
      <w:r w:rsidR="00C0787C" w:rsidRPr="00431C65">
        <w:rPr>
          <w:rFonts w:ascii="Calibri" w:hAnsi="Calibri" w:cs="Calibri"/>
          <w:color w:val="333399"/>
          <w:szCs w:val="20"/>
          <w:lang w:val="nl-BE"/>
        </w:rPr>
        <w:t>18</w:t>
      </w:r>
      <w:r w:rsidRPr="00431C65">
        <w:rPr>
          <w:rFonts w:ascii="Calibri" w:hAnsi="Calibri" w:cs="Calibri"/>
          <w:color w:val="333399"/>
          <w:szCs w:val="20"/>
          <w:lang w:val="nl-BE"/>
        </w:rPr>
        <w:t>u</w:t>
      </w:r>
      <w:r w:rsidR="004226BF" w:rsidRPr="00431C65">
        <w:rPr>
          <w:rFonts w:ascii="Calibri" w:hAnsi="Calibri" w:cs="Calibri"/>
          <w:color w:val="333399"/>
          <w:szCs w:val="20"/>
          <w:lang w:val="nl-BE"/>
        </w:rPr>
        <w:t>3</w:t>
      </w:r>
      <w:r w:rsidR="00C0787C" w:rsidRPr="00431C65">
        <w:rPr>
          <w:rFonts w:ascii="Calibri" w:hAnsi="Calibri" w:cs="Calibri"/>
          <w:color w:val="333399"/>
          <w:szCs w:val="20"/>
          <w:lang w:val="nl-BE"/>
        </w:rPr>
        <w:t>0</w:t>
      </w:r>
      <w:r w:rsidR="00C0787C" w:rsidRPr="00431C65">
        <w:rPr>
          <w:rFonts w:ascii="Calibri" w:hAnsi="Calibri" w:cs="Calibri"/>
          <w:color w:val="333399"/>
          <w:sz w:val="22"/>
          <w:szCs w:val="20"/>
          <w:lang w:val="nl-BE"/>
        </w:rPr>
        <w:t xml:space="preserve"> </w:t>
      </w:r>
    </w:p>
    <w:p w:rsidR="00C0787C" w:rsidRPr="00431C65" w:rsidRDefault="00C0787C" w:rsidP="00310481">
      <w:pPr>
        <w:rPr>
          <w:rFonts w:ascii="Calibri" w:hAnsi="Calibri" w:cs="Calibri"/>
          <w:b/>
          <w:sz w:val="20"/>
          <w:szCs w:val="20"/>
          <w:lang w:val="nl-BE"/>
        </w:rPr>
      </w:pPr>
    </w:p>
    <w:p w:rsidR="00C0787C" w:rsidRPr="00431C65" w:rsidRDefault="00C0787C" w:rsidP="007A0671">
      <w:pPr>
        <w:pBdr>
          <w:top w:val="single" w:sz="4" w:space="1" w:color="auto"/>
          <w:left w:val="single" w:sz="4" w:space="4" w:color="auto"/>
          <w:bottom w:val="single" w:sz="4" w:space="1" w:color="auto"/>
          <w:right w:val="single" w:sz="4" w:space="4" w:color="auto"/>
        </w:pBdr>
        <w:jc w:val="center"/>
        <w:rPr>
          <w:rFonts w:ascii="Calibri" w:hAnsi="Calibri" w:cs="Calibri"/>
          <w:b/>
          <w:sz w:val="20"/>
          <w:szCs w:val="20"/>
          <w:lang w:val="nl-BE"/>
        </w:rPr>
      </w:pPr>
    </w:p>
    <w:p w:rsidR="004226BF" w:rsidRPr="004403B5" w:rsidRDefault="004226BF" w:rsidP="007A0671">
      <w:pPr>
        <w:pBdr>
          <w:top w:val="single" w:sz="4" w:space="1" w:color="auto"/>
          <w:left w:val="single" w:sz="4" w:space="4" w:color="auto"/>
          <w:bottom w:val="single" w:sz="4" w:space="1" w:color="auto"/>
          <w:right w:val="single" w:sz="4" w:space="4" w:color="auto"/>
        </w:pBdr>
        <w:jc w:val="center"/>
        <w:rPr>
          <w:rFonts w:ascii="Calibri" w:hAnsi="Calibri" w:cs="Calibri"/>
          <w:b/>
          <w:color w:val="333399"/>
          <w:sz w:val="27"/>
          <w:szCs w:val="27"/>
          <w:lang w:val="nl-BE"/>
        </w:rPr>
      </w:pPr>
      <w:r w:rsidRPr="004403B5">
        <w:rPr>
          <w:rFonts w:ascii="Calibri" w:hAnsi="Calibri" w:cs="Calibri"/>
          <w:b/>
          <w:color w:val="333399"/>
          <w:sz w:val="27"/>
          <w:szCs w:val="27"/>
          <w:lang w:val="nl-BE"/>
        </w:rPr>
        <w:t>Delhaize Group, De Duurzame Drukker</w:t>
      </w:r>
      <w:r w:rsidR="00C0787C" w:rsidRPr="004403B5">
        <w:rPr>
          <w:rFonts w:ascii="Calibri" w:hAnsi="Calibri" w:cs="Calibri"/>
          <w:b/>
          <w:color w:val="333399"/>
          <w:sz w:val="27"/>
          <w:szCs w:val="27"/>
          <w:lang w:val="nl-BE"/>
        </w:rPr>
        <w:t xml:space="preserve"> </w:t>
      </w:r>
      <w:r w:rsidRPr="004403B5">
        <w:rPr>
          <w:rFonts w:ascii="Calibri" w:hAnsi="Calibri" w:cs="Calibri"/>
          <w:b/>
          <w:color w:val="333399"/>
          <w:sz w:val="27"/>
          <w:szCs w:val="27"/>
          <w:lang w:val="nl-BE"/>
        </w:rPr>
        <w:t>e</w:t>
      </w:r>
      <w:r w:rsidR="00431C65" w:rsidRPr="004403B5">
        <w:rPr>
          <w:rFonts w:ascii="Calibri" w:hAnsi="Calibri" w:cs="Calibri"/>
          <w:b/>
          <w:color w:val="333399"/>
          <w:sz w:val="27"/>
          <w:szCs w:val="27"/>
          <w:lang w:val="nl-BE"/>
        </w:rPr>
        <w:t>n</w:t>
      </w:r>
      <w:r w:rsidRPr="004403B5">
        <w:rPr>
          <w:rFonts w:ascii="Calibri" w:hAnsi="Calibri" w:cs="Calibri"/>
          <w:b/>
          <w:color w:val="333399"/>
          <w:sz w:val="27"/>
          <w:szCs w:val="27"/>
          <w:lang w:val="nl-BE"/>
        </w:rPr>
        <w:t xml:space="preserve"> Opnieuw&amp;Co </w:t>
      </w:r>
    </w:p>
    <w:p w:rsidR="00C0787C" w:rsidRPr="004403B5" w:rsidRDefault="001F2492" w:rsidP="007A0671">
      <w:pPr>
        <w:pBdr>
          <w:top w:val="single" w:sz="4" w:space="1" w:color="auto"/>
          <w:left w:val="single" w:sz="4" w:space="4" w:color="auto"/>
          <w:bottom w:val="single" w:sz="4" w:space="1" w:color="auto"/>
          <w:right w:val="single" w:sz="4" w:space="4" w:color="auto"/>
        </w:pBdr>
        <w:jc w:val="center"/>
        <w:rPr>
          <w:rFonts w:ascii="Calibri" w:hAnsi="Calibri" w:cs="Calibri"/>
          <w:color w:val="333399"/>
          <w:sz w:val="27"/>
          <w:szCs w:val="27"/>
          <w:lang w:val="nl-BE"/>
        </w:rPr>
      </w:pPr>
      <w:r w:rsidRPr="004403B5">
        <w:rPr>
          <w:rFonts w:ascii="Calibri" w:hAnsi="Calibri" w:cs="Calibri"/>
          <w:b/>
          <w:color w:val="333399"/>
          <w:sz w:val="27"/>
          <w:szCs w:val="27"/>
          <w:lang w:val="nl-BE"/>
        </w:rPr>
        <w:t>v</w:t>
      </w:r>
      <w:r w:rsidR="00171EE4" w:rsidRPr="004403B5">
        <w:rPr>
          <w:rFonts w:ascii="Calibri" w:hAnsi="Calibri" w:cs="Calibri"/>
          <w:b/>
          <w:color w:val="333399"/>
          <w:sz w:val="27"/>
          <w:szCs w:val="27"/>
          <w:lang w:val="nl-BE"/>
        </w:rPr>
        <w:t xml:space="preserve">erkozen als winnaars van de </w:t>
      </w:r>
      <w:r w:rsidR="00C0787C" w:rsidRPr="008631A8">
        <w:rPr>
          <w:rFonts w:ascii="Calibri" w:hAnsi="Calibri" w:cs="Calibri"/>
          <w:b/>
          <w:color w:val="333399"/>
          <w:sz w:val="27"/>
          <w:szCs w:val="27"/>
          <w:lang w:val="nl-BE"/>
        </w:rPr>
        <w:t xml:space="preserve">Award </w:t>
      </w:r>
      <w:r w:rsidR="00DF249A" w:rsidRPr="008631A8">
        <w:rPr>
          <w:rFonts w:ascii="Calibri" w:hAnsi="Calibri" w:cs="Calibri"/>
          <w:b/>
          <w:color w:val="333399"/>
          <w:sz w:val="27"/>
          <w:szCs w:val="27"/>
          <w:lang w:val="nl-BE"/>
        </w:rPr>
        <w:t xml:space="preserve">2011 </w:t>
      </w:r>
      <w:proofErr w:type="spellStart"/>
      <w:r w:rsidR="00C0787C" w:rsidRPr="008631A8">
        <w:rPr>
          <w:rFonts w:ascii="Calibri" w:hAnsi="Calibri" w:cs="Calibri"/>
          <w:b/>
          <w:iCs/>
          <w:color w:val="333399"/>
          <w:sz w:val="27"/>
          <w:szCs w:val="27"/>
          <w:lang w:val="nl-BE"/>
        </w:rPr>
        <w:t>for</w:t>
      </w:r>
      <w:proofErr w:type="spellEnd"/>
      <w:r w:rsidR="00C0787C" w:rsidRPr="008631A8">
        <w:rPr>
          <w:rFonts w:ascii="Calibri" w:hAnsi="Calibri" w:cs="Calibri"/>
          <w:b/>
          <w:iCs/>
          <w:color w:val="333399"/>
          <w:sz w:val="27"/>
          <w:szCs w:val="27"/>
          <w:lang w:val="nl-BE"/>
        </w:rPr>
        <w:t xml:space="preserve"> Best </w:t>
      </w:r>
      <w:proofErr w:type="spellStart"/>
      <w:r w:rsidR="00C0787C" w:rsidRPr="008631A8">
        <w:rPr>
          <w:rFonts w:ascii="Calibri" w:hAnsi="Calibri" w:cs="Calibri"/>
          <w:b/>
          <w:iCs/>
          <w:color w:val="333399"/>
          <w:sz w:val="27"/>
          <w:szCs w:val="27"/>
          <w:lang w:val="nl-BE"/>
        </w:rPr>
        <w:t>Belgian</w:t>
      </w:r>
      <w:proofErr w:type="spellEnd"/>
      <w:r w:rsidR="00C0787C" w:rsidRPr="008631A8">
        <w:rPr>
          <w:rFonts w:ascii="Calibri" w:hAnsi="Calibri" w:cs="Calibri"/>
          <w:b/>
          <w:iCs/>
          <w:color w:val="333399"/>
          <w:sz w:val="27"/>
          <w:szCs w:val="27"/>
          <w:lang w:val="nl-BE"/>
        </w:rPr>
        <w:t xml:space="preserve"> </w:t>
      </w:r>
      <w:proofErr w:type="spellStart"/>
      <w:r w:rsidR="00C0787C" w:rsidRPr="008631A8">
        <w:rPr>
          <w:rFonts w:ascii="Calibri" w:hAnsi="Calibri" w:cs="Calibri"/>
          <w:b/>
          <w:iCs/>
          <w:color w:val="333399"/>
          <w:sz w:val="27"/>
          <w:szCs w:val="27"/>
          <w:lang w:val="nl-BE"/>
        </w:rPr>
        <w:t>Sustainability</w:t>
      </w:r>
      <w:proofErr w:type="spellEnd"/>
      <w:r w:rsidR="00C0787C" w:rsidRPr="004403B5">
        <w:rPr>
          <w:rFonts w:ascii="Calibri" w:hAnsi="Calibri" w:cs="Calibri"/>
          <w:b/>
          <w:iCs/>
          <w:color w:val="333399"/>
          <w:sz w:val="27"/>
          <w:szCs w:val="27"/>
          <w:lang w:val="nl-BE"/>
        </w:rPr>
        <w:t xml:space="preserve"> Report </w:t>
      </w:r>
    </w:p>
    <w:p w:rsidR="00C0787C" w:rsidRPr="00431C65" w:rsidRDefault="00C0787C" w:rsidP="007A0671">
      <w:pPr>
        <w:pBdr>
          <w:top w:val="single" w:sz="4" w:space="1" w:color="auto"/>
          <w:left w:val="single" w:sz="4" w:space="4" w:color="auto"/>
          <w:bottom w:val="single" w:sz="4" w:space="1" w:color="auto"/>
          <w:right w:val="single" w:sz="4" w:space="4" w:color="auto"/>
        </w:pBdr>
        <w:jc w:val="center"/>
        <w:rPr>
          <w:rFonts w:ascii="Calibri" w:hAnsi="Calibri" w:cs="Calibri"/>
          <w:b/>
          <w:color w:val="333399"/>
          <w:sz w:val="16"/>
          <w:szCs w:val="16"/>
          <w:lang w:val="nl-BE"/>
        </w:rPr>
      </w:pPr>
    </w:p>
    <w:p w:rsidR="00C0787C" w:rsidRPr="00431C65" w:rsidRDefault="00431C65" w:rsidP="007A0671">
      <w:pPr>
        <w:pBdr>
          <w:top w:val="single" w:sz="4" w:space="1" w:color="auto"/>
          <w:left w:val="single" w:sz="4" w:space="4" w:color="auto"/>
          <w:bottom w:val="single" w:sz="4" w:space="1" w:color="auto"/>
          <w:right w:val="single" w:sz="4" w:space="4" w:color="auto"/>
        </w:pBdr>
        <w:jc w:val="center"/>
        <w:rPr>
          <w:rFonts w:ascii="Calibri" w:hAnsi="Calibri" w:cs="Calibri"/>
          <w:b/>
          <w:color w:val="333399"/>
          <w:lang w:val="nl-BE"/>
        </w:rPr>
      </w:pPr>
      <w:r>
        <w:rPr>
          <w:rFonts w:ascii="Calibri" w:hAnsi="Calibri" w:cs="Calibri"/>
          <w:b/>
          <w:color w:val="333399"/>
          <w:lang w:val="nl-BE"/>
        </w:rPr>
        <w:t>Het duurzaamheidsverslag</w:t>
      </w:r>
      <w:r w:rsidR="00B9480A" w:rsidRPr="00431C65">
        <w:rPr>
          <w:rFonts w:ascii="Calibri" w:hAnsi="Calibri" w:cs="Calibri"/>
          <w:b/>
          <w:color w:val="333399"/>
          <w:lang w:val="nl-BE"/>
        </w:rPr>
        <w:t xml:space="preserve">: </w:t>
      </w:r>
      <w:r>
        <w:rPr>
          <w:rFonts w:ascii="Calibri" w:hAnsi="Calibri" w:cs="Calibri"/>
          <w:b/>
          <w:color w:val="333399"/>
          <w:lang w:val="nl-BE"/>
        </w:rPr>
        <w:t>een doeltreffend beheersinstrument in alle sectoren</w:t>
      </w:r>
    </w:p>
    <w:p w:rsidR="00B9480A" w:rsidRPr="00431C65" w:rsidRDefault="00B9480A" w:rsidP="007A0671">
      <w:pPr>
        <w:pBdr>
          <w:top w:val="single" w:sz="4" w:space="1" w:color="auto"/>
          <w:left w:val="single" w:sz="4" w:space="4" w:color="auto"/>
          <w:bottom w:val="single" w:sz="4" w:space="1" w:color="auto"/>
          <w:right w:val="single" w:sz="4" w:space="4" w:color="auto"/>
        </w:pBdr>
        <w:jc w:val="center"/>
        <w:rPr>
          <w:rFonts w:ascii="Calibri" w:hAnsi="Calibri" w:cs="Calibri"/>
          <w:b/>
          <w:sz w:val="20"/>
          <w:szCs w:val="20"/>
          <w:lang w:val="nl-BE"/>
        </w:rPr>
      </w:pPr>
    </w:p>
    <w:p w:rsidR="00C0787C" w:rsidRPr="00431C65" w:rsidRDefault="00C0787C" w:rsidP="00C526DA">
      <w:pPr>
        <w:jc w:val="both"/>
        <w:rPr>
          <w:rFonts w:ascii="Calibri" w:hAnsi="Calibri" w:cs="Calibri"/>
          <w:sz w:val="22"/>
          <w:szCs w:val="22"/>
          <w:lang w:val="nl-BE"/>
        </w:rPr>
      </w:pPr>
    </w:p>
    <w:p w:rsidR="00B9480A" w:rsidRPr="00431C65" w:rsidRDefault="00F66FD4" w:rsidP="00D8664C">
      <w:pPr>
        <w:jc w:val="both"/>
        <w:rPr>
          <w:rFonts w:ascii="Calibri" w:hAnsi="Calibri" w:cs="Calibri"/>
          <w:b/>
          <w:sz w:val="22"/>
          <w:szCs w:val="22"/>
          <w:lang w:val="nl-BE"/>
        </w:rPr>
      </w:pPr>
      <w:r w:rsidRPr="00F66FD4">
        <w:rPr>
          <w:rFonts w:ascii="Calibri" w:hAnsi="Calibri" w:cs="Calibri"/>
          <w:b/>
          <w:sz w:val="22"/>
          <w:szCs w:val="22"/>
          <w:lang w:val="nl-BE"/>
        </w:rPr>
        <w:t xml:space="preserve">De door het Instituut van de Bedrijfsrevisoren (IBR), KAURI en </w:t>
      </w:r>
      <w:r w:rsidRPr="00770147">
        <w:rPr>
          <w:rFonts w:ascii="Calibri" w:hAnsi="Calibri" w:cs="Calibri"/>
          <w:b/>
          <w:i/>
          <w:sz w:val="22"/>
          <w:szCs w:val="22"/>
          <w:lang w:val="nl-BE"/>
        </w:rPr>
        <w:t>Business &amp; Society Belgium</w:t>
      </w:r>
      <w:r w:rsidRPr="00F66FD4">
        <w:rPr>
          <w:rFonts w:ascii="Calibri" w:hAnsi="Calibri" w:cs="Calibri"/>
          <w:b/>
          <w:sz w:val="22"/>
          <w:szCs w:val="22"/>
          <w:lang w:val="nl-BE"/>
        </w:rPr>
        <w:t xml:space="preserve"> geo</w:t>
      </w:r>
      <w:r>
        <w:rPr>
          <w:rFonts w:ascii="Calibri" w:hAnsi="Calibri" w:cs="Calibri"/>
          <w:b/>
          <w:sz w:val="22"/>
          <w:szCs w:val="22"/>
          <w:lang w:val="nl-BE"/>
        </w:rPr>
        <w:t>r</w:t>
      </w:r>
      <w:r w:rsidRPr="00F66FD4">
        <w:rPr>
          <w:rFonts w:ascii="Calibri" w:hAnsi="Calibri" w:cs="Calibri"/>
          <w:b/>
          <w:sz w:val="22"/>
          <w:szCs w:val="22"/>
          <w:lang w:val="nl-BE"/>
        </w:rPr>
        <w:t xml:space="preserve">ganiseerde uitreiking van de </w:t>
      </w:r>
      <w:r w:rsidR="00C0787C" w:rsidRPr="00F66FD4">
        <w:rPr>
          <w:rFonts w:ascii="Calibri" w:hAnsi="Calibri" w:cs="Calibri"/>
          <w:b/>
          <w:i/>
          <w:sz w:val="22"/>
          <w:szCs w:val="22"/>
          <w:lang w:val="nl-BE"/>
        </w:rPr>
        <w:t xml:space="preserve">Award </w:t>
      </w:r>
      <w:proofErr w:type="spellStart"/>
      <w:r w:rsidR="00C0787C" w:rsidRPr="00F66FD4">
        <w:rPr>
          <w:rFonts w:ascii="Calibri" w:hAnsi="Calibri" w:cs="Calibri"/>
          <w:b/>
          <w:i/>
          <w:sz w:val="22"/>
          <w:szCs w:val="22"/>
          <w:lang w:val="nl-BE"/>
        </w:rPr>
        <w:t>for</w:t>
      </w:r>
      <w:proofErr w:type="spellEnd"/>
      <w:r w:rsidR="00C0787C" w:rsidRPr="00F66FD4">
        <w:rPr>
          <w:rFonts w:ascii="Calibri" w:hAnsi="Calibri" w:cs="Calibri"/>
          <w:b/>
          <w:i/>
          <w:sz w:val="22"/>
          <w:szCs w:val="22"/>
          <w:lang w:val="nl-BE"/>
        </w:rPr>
        <w:t xml:space="preserve"> Best </w:t>
      </w:r>
      <w:proofErr w:type="spellStart"/>
      <w:r w:rsidR="00C0787C" w:rsidRPr="00F66FD4">
        <w:rPr>
          <w:rFonts w:ascii="Calibri" w:hAnsi="Calibri" w:cs="Calibri"/>
          <w:b/>
          <w:i/>
          <w:sz w:val="22"/>
          <w:szCs w:val="22"/>
          <w:lang w:val="nl-BE"/>
        </w:rPr>
        <w:t>Belgian</w:t>
      </w:r>
      <w:proofErr w:type="spellEnd"/>
      <w:r w:rsidR="00C0787C" w:rsidRPr="00F66FD4">
        <w:rPr>
          <w:rFonts w:ascii="Calibri" w:hAnsi="Calibri" w:cs="Calibri"/>
          <w:b/>
          <w:i/>
          <w:sz w:val="22"/>
          <w:szCs w:val="22"/>
          <w:lang w:val="nl-BE"/>
        </w:rPr>
        <w:t xml:space="preserve"> </w:t>
      </w:r>
      <w:proofErr w:type="spellStart"/>
      <w:r w:rsidR="00C0787C" w:rsidRPr="00F66FD4">
        <w:rPr>
          <w:rFonts w:ascii="Calibri" w:hAnsi="Calibri" w:cs="Calibri"/>
          <w:b/>
          <w:i/>
          <w:sz w:val="22"/>
          <w:szCs w:val="22"/>
          <w:lang w:val="nl-BE"/>
        </w:rPr>
        <w:t>Sustainability</w:t>
      </w:r>
      <w:proofErr w:type="spellEnd"/>
      <w:r w:rsidR="00C0787C" w:rsidRPr="00F66FD4">
        <w:rPr>
          <w:rFonts w:ascii="Calibri" w:hAnsi="Calibri" w:cs="Calibri"/>
          <w:b/>
          <w:i/>
          <w:sz w:val="22"/>
          <w:szCs w:val="22"/>
          <w:lang w:val="nl-BE"/>
        </w:rPr>
        <w:t xml:space="preserve"> Report</w:t>
      </w:r>
      <w:r w:rsidR="00A0727E">
        <w:rPr>
          <w:rFonts w:ascii="Calibri" w:hAnsi="Calibri" w:cs="Calibri"/>
          <w:b/>
          <w:i/>
          <w:sz w:val="22"/>
          <w:szCs w:val="22"/>
          <w:lang w:val="nl-BE"/>
        </w:rPr>
        <w:t xml:space="preserve"> 2010</w:t>
      </w:r>
      <w:r>
        <w:rPr>
          <w:rFonts w:ascii="Calibri" w:hAnsi="Calibri" w:cs="Calibri"/>
          <w:b/>
          <w:i/>
          <w:sz w:val="22"/>
          <w:szCs w:val="22"/>
          <w:lang w:val="nl-BE"/>
        </w:rPr>
        <w:t xml:space="preserve"> </w:t>
      </w:r>
      <w:r w:rsidRPr="00770147">
        <w:rPr>
          <w:rFonts w:ascii="Calibri" w:hAnsi="Calibri" w:cs="Calibri"/>
          <w:b/>
          <w:sz w:val="22"/>
          <w:szCs w:val="22"/>
          <w:lang w:val="nl-BE"/>
        </w:rPr>
        <w:t>– editie 2011</w:t>
      </w:r>
      <w:r w:rsidR="00C0787C" w:rsidRPr="00F66FD4">
        <w:rPr>
          <w:rFonts w:ascii="Calibri" w:hAnsi="Calibri" w:cs="Calibri"/>
          <w:b/>
          <w:i/>
          <w:sz w:val="22"/>
          <w:szCs w:val="22"/>
          <w:lang w:val="nl-BE"/>
        </w:rPr>
        <w:t xml:space="preserve"> </w:t>
      </w:r>
      <w:r w:rsidRPr="00F66FD4">
        <w:rPr>
          <w:rFonts w:ascii="Calibri" w:hAnsi="Calibri" w:cs="Calibri"/>
          <w:b/>
          <w:sz w:val="22"/>
          <w:szCs w:val="22"/>
          <w:lang w:val="nl-BE"/>
        </w:rPr>
        <w:t>vond</w:t>
      </w:r>
      <w:r>
        <w:rPr>
          <w:rFonts w:ascii="Calibri" w:hAnsi="Calibri" w:cs="Calibri"/>
          <w:b/>
          <w:i/>
          <w:sz w:val="22"/>
          <w:szCs w:val="22"/>
          <w:lang w:val="nl-BE"/>
        </w:rPr>
        <w:t xml:space="preserve"> </w:t>
      </w:r>
      <w:r w:rsidRPr="00F66FD4">
        <w:rPr>
          <w:rFonts w:ascii="Calibri" w:hAnsi="Calibri" w:cs="Calibri"/>
          <w:b/>
          <w:sz w:val="22"/>
          <w:szCs w:val="22"/>
          <w:lang w:val="nl-BE"/>
        </w:rPr>
        <w:t>vandaag,</w:t>
      </w:r>
      <w:r>
        <w:rPr>
          <w:rFonts w:ascii="Calibri" w:hAnsi="Calibri" w:cs="Calibri"/>
          <w:b/>
          <w:i/>
          <w:sz w:val="22"/>
          <w:szCs w:val="22"/>
          <w:lang w:val="nl-BE"/>
        </w:rPr>
        <w:t xml:space="preserve"> </w:t>
      </w:r>
      <w:r w:rsidR="00B9480A" w:rsidRPr="00F66FD4">
        <w:rPr>
          <w:rFonts w:ascii="Calibri" w:hAnsi="Calibri" w:cs="Calibri"/>
          <w:b/>
          <w:sz w:val="22"/>
          <w:szCs w:val="22"/>
          <w:lang w:val="nl-BE"/>
        </w:rPr>
        <w:t>24</w:t>
      </w:r>
      <w:r w:rsidR="00C0787C" w:rsidRPr="00F66FD4">
        <w:rPr>
          <w:rFonts w:ascii="Calibri" w:hAnsi="Calibri" w:cs="Calibri"/>
          <w:b/>
          <w:sz w:val="22"/>
          <w:szCs w:val="22"/>
          <w:lang w:val="nl-BE"/>
        </w:rPr>
        <w:t> novem</w:t>
      </w:r>
      <w:r>
        <w:rPr>
          <w:rFonts w:ascii="Calibri" w:hAnsi="Calibri" w:cs="Calibri"/>
          <w:b/>
          <w:sz w:val="22"/>
          <w:szCs w:val="22"/>
          <w:lang w:val="nl-BE"/>
        </w:rPr>
        <w:t xml:space="preserve">ber, plaats te Brussel. </w:t>
      </w:r>
      <w:r w:rsidRPr="00F77493">
        <w:rPr>
          <w:rFonts w:ascii="Calibri" w:hAnsi="Calibri" w:cs="Calibri"/>
          <w:b/>
          <w:sz w:val="22"/>
          <w:szCs w:val="22"/>
          <w:lang w:val="nl-BE"/>
        </w:rPr>
        <w:t xml:space="preserve">Deze prijs </w:t>
      </w:r>
      <w:r w:rsidR="00F77493" w:rsidRPr="00F77493">
        <w:rPr>
          <w:rFonts w:ascii="Calibri" w:hAnsi="Calibri" w:cs="Calibri"/>
          <w:b/>
          <w:sz w:val="22"/>
          <w:szCs w:val="22"/>
          <w:lang w:val="nl-BE"/>
        </w:rPr>
        <w:t>beloont de organisaties die het beste duurza</w:t>
      </w:r>
      <w:r w:rsidR="001F2492">
        <w:rPr>
          <w:rFonts w:ascii="Calibri" w:hAnsi="Calibri" w:cs="Calibri"/>
          <w:b/>
          <w:sz w:val="22"/>
          <w:szCs w:val="22"/>
          <w:lang w:val="nl-BE"/>
        </w:rPr>
        <w:t>a</w:t>
      </w:r>
      <w:r w:rsidR="00F77493" w:rsidRPr="00F77493">
        <w:rPr>
          <w:rFonts w:ascii="Calibri" w:hAnsi="Calibri" w:cs="Calibri"/>
          <w:b/>
          <w:sz w:val="22"/>
          <w:szCs w:val="22"/>
          <w:lang w:val="nl-BE"/>
        </w:rPr>
        <w:t>m</w:t>
      </w:r>
      <w:r w:rsidR="001F2492">
        <w:rPr>
          <w:rFonts w:ascii="Calibri" w:hAnsi="Calibri" w:cs="Calibri"/>
          <w:b/>
          <w:sz w:val="22"/>
          <w:szCs w:val="22"/>
          <w:lang w:val="nl-BE"/>
        </w:rPr>
        <w:t xml:space="preserve">heidsverslag </w:t>
      </w:r>
      <w:r w:rsidR="00F77493" w:rsidRPr="00F77493">
        <w:rPr>
          <w:rFonts w:ascii="Calibri" w:hAnsi="Calibri" w:cs="Calibri"/>
          <w:b/>
          <w:sz w:val="22"/>
          <w:szCs w:val="22"/>
          <w:lang w:val="nl-BE"/>
        </w:rPr>
        <w:t>hebben opgesteld</w:t>
      </w:r>
      <w:r w:rsidR="007A57DF">
        <w:rPr>
          <w:rFonts w:ascii="Calibri" w:hAnsi="Calibri" w:cs="Calibri"/>
          <w:b/>
          <w:sz w:val="22"/>
          <w:szCs w:val="22"/>
          <w:lang w:val="nl-BE"/>
        </w:rPr>
        <w:t xml:space="preserve">, waaruit hun wens </w:t>
      </w:r>
      <w:r w:rsidR="009D23FE">
        <w:rPr>
          <w:rFonts w:ascii="Calibri" w:hAnsi="Calibri" w:cs="Calibri"/>
          <w:b/>
          <w:sz w:val="22"/>
          <w:szCs w:val="22"/>
          <w:lang w:val="nl-BE"/>
        </w:rPr>
        <w:t>blijk</w:t>
      </w:r>
      <w:r w:rsidR="007A57DF">
        <w:rPr>
          <w:rFonts w:ascii="Calibri" w:hAnsi="Calibri" w:cs="Calibri"/>
          <w:b/>
          <w:sz w:val="22"/>
          <w:szCs w:val="22"/>
          <w:lang w:val="nl-BE"/>
        </w:rPr>
        <w:t>t</w:t>
      </w:r>
      <w:r w:rsidR="009D23FE">
        <w:rPr>
          <w:rFonts w:ascii="Calibri" w:hAnsi="Calibri" w:cs="Calibri"/>
          <w:b/>
          <w:sz w:val="22"/>
          <w:szCs w:val="22"/>
          <w:lang w:val="nl-BE"/>
        </w:rPr>
        <w:t xml:space="preserve"> om</w:t>
      </w:r>
      <w:r w:rsidR="004F5B79">
        <w:rPr>
          <w:rFonts w:ascii="Calibri" w:hAnsi="Calibri" w:cs="Calibri"/>
          <w:b/>
          <w:sz w:val="22"/>
          <w:szCs w:val="22"/>
          <w:lang w:val="nl-BE"/>
        </w:rPr>
        <w:t xml:space="preserve">, </w:t>
      </w:r>
      <w:r w:rsidR="009D23FE">
        <w:rPr>
          <w:rFonts w:ascii="Calibri" w:hAnsi="Calibri" w:cs="Calibri"/>
          <w:b/>
          <w:sz w:val="22"/>
          <w:szCs w:val="22"/>
          <w:lang w:val="nl-BE"/>
        </w:rPr>
        <w:t>naast hun financiële gegevens</w:t>
      </w:r>
      <w:r w:rsidR="004F5B79">
        <w:rPr>
          <w:rFonts w:ascii="Calibri" w:hAnsi="Calibri" w:cs="Calibri"/>
          <w:b/>
          <w:sz w:val="22"/>
          <w:szCs w:val="22"/>
          <w:lang w:val="nl-BE"/>
        </w:rPr>
        <w:t>,</w:t>
      </w:r>
      <w:r w:rsidR="009D23FE">
        <w:rPr>
          <w:rFonts w:ascii="Calibri" w:hAnsi="Calibri" w:cs="Calibri"/>
          <w:b/>
          <w:sz w:val="22"/>
          <w:szCs w:val="22"/>
          <w:lang w:val="nl-BE"/>
        </w:rPr>
        <w:t xml:space="preserve"> ook hun sociale en milieugebonden informatie mee te delen</w:t>
      </w:r>
      <w:r w:rsidR="00D65BCF" w:rsidRPr="00F77493">
        <w:rPr>
          <w:rFonts w:ascii="Calibri" w:hAnsi="Calibri" w:cs="Calibri"/>
          <w:sz w:val="22"/>
          <w:szCs w:val="22"/>
          <w:lang w:val="nl-BE"/>
        </w:rPr>
        <w:t>.</w:t>
      </w:r>
      <w:r w:rsidR="00B9480A" w:rsidRPr="00F77493">
        <w:rPr>
          <w:rFonts w:ascii="Calibri" w:hAnsi="Calibri" w:cs="Calibri"/>
          <w:b/>
          <w:sz w:val="22"/>
          <w:szCs w:val="22"/>
          <w:lang w:val="nl-BE"/>
        </w:rPr>
        <w:t xml:space="preserve"> </w:t>
      </w:r>
      <w:r w:rsidR="009D23FE">
        <w:rPr>
          <w:rFonts w:ascii="Calibri" w:hAnsi="Calibri" w:cs="Calibri"/>
          <w:b/>
          <w:sz w:val="22"/>
          <w:szCs w:val="22"/>
          <w:lang w:val="nl-BE"/>
        </w:rPr>
        <w:t>Dit jaar werden voor de eerste keer drie categorieën onderscheiden</w:t>
      </w:r>
      <w:r w:rsidR="00B9480A" w:rsidRPr="00431C65">
        <w:rPr>
          <w:rFonts w:ascii="Calibri" w:hAnsi="Calibri" w:cs="Calibri"/>
          <w:b/>
          <w:sz w:val="22"/>
          <w:szCs w:val="22"/>
          <w:lang w:val="nl-BE"/>
        </w:rPr>
        <w:t>:</w:t>
      </w:r>
      <w:r w:rsidR="00696542" w:rsidRPr="00431C65">
        <w:rPr>
          <w:rFonts w:ascii="Calibri" w:hAnsi="Calibri" w:cs="Calibri"/>
          <w:b/>
          <w:sz w:val="22"/>
          <w:szCs w:val="22"/>
          <w:lang w:val="nl-BE"/>
        </w:rPr>
        <w:t xml:space="preserve"> Delhaize Group</w:t>
      </w:r>
      <w:r w:rsidR="00B9480A" w:rsidRPr="00431C65">
        <w:rPr>
          <w:rFonts w:ascii="Calibri" w:hAnsi="Calibri" w:cs="Calibri"/>
          <w:b/>
          <w:sz w:val="22"/>
          <w:szCs w:val="22"/>
          <w:lang w:val="nl-BE"/>
        </w:rPr>
        <w:t xml:space="preserve"> </w:t>
      </w:r>
      <w:r w:rsidR="00696542" w:rsidRPr="00431C65">
        <w:rPr>
          <w:rFonts w:ascii="Calibri" w:hAnsi="Calibri" w:cs="Calibri"/>
          <w:b/>
          <w:sz w:val="22"/>
          <w:szCs w:val="22"/>
          <w:lang w:val="nl-BE"/>
        </w:rPr>
        <w:t>(</w:t>
      </w:r>
      <w:r w:rsidR="00B9480A" w:rsidRPr="00431C65">
        <w:rPr>
          <w:rFonts w:ascii="Calibri" w:hAnsi="Calibri" w:cs="Calibri"/>
          <w:b/>
          <w:sz w:val="22"/>
          <w:szCs w:val="22"/>
          <w:lang w:val="nl-BE"/>
        </w:rPr>
        <w:t>gr</w:t>
      </w:r>
      <w:r w:rsidR="009D23FE">
        <w:rPr>
          <w:rFonts w:ascii="Calibri" w:hAnsi="Calibri" w:cs="Calibri"/>
          <w:b/>
          <w:sz w:val="22"/>
          <w:szCs w:val="22"/>
          <w:lang w:val="nl-BE"/>
        </w:rPr>
        <w:t>ote ondernemingen</w:t>
      </w:r>
      <w:r w:rsidR="00696542" w:rsidRPr="00431C65">
        <w:rPr>
          <w:rFonts w:ascii="Calibri" w:hAnsi="Calibri" w:cs="Calibri"/>
          <w:b/>
          <w:sz w:val="22"/>
          <w:szCs w:val="22"/>
          <w:lang w:val="nl-BE"/>
        </w:rPr>
        <w:t>)</w:t>
      </w:r>
      <w:r w:rsidR="005E3C7D" w:rsidRPr="00431C65">
        <w:rPr>
          <w:rFonts w:ascii="Calibri" w:hAnsi="Calibri" w:cs="Calibri"/>
          <w:b/>
          <w:sz w:val="22"/>
          <w:szCs w:val="22"/>
          <w:lang w:val="nl-BE"/>
        </w:rPr>
        <w:t>,</w:t>
      </w:r>
      <w:r w:rsidR="00B9480A" w:rsidRPr="00431C65">
        <w:rPr>
          <w:rFonts w:ascii="Calibri" w:hAnsi="Calibri" w:cs="Calibri"/>
          <w:b/>
          <w:sz w:val="22"/>
          <w:szCs w:val="22"/>
          <w:lang w:val="nl-BE"/>
        </w:rPr>
        <w:t xml:space="preserve"> </w:t>
      </w:r>
      <w:r w:rsidR="00696542" w:rsidRPr="00431C65">
        <w:rPr>
          <w:rFonts w:ascii="Calibri" w:hAnsi="Calibri" w:cs="Calibri"/>
          <w:b/>
          <w:sz w:val="22"/>
          <w:szCs w:val="22"/>
          <w:lang w:val="nl-BE"/>
        </w:rPr>
        <w:t>De Duurzame Drukker (</w:t>
      </w:r>
      <w:r w:rsidR="009D23FE">
        <w:rPr>
          <w:rFonts w:ascii="Calibri" w:hAnsi="Calibri" w:cs="Calibri"/>
          <w:b/>
          <w:sz w:val="22"/>
          <w:szCs w:val="22"/>
          <w:lang w:val="nl-BE"/>
        </w:rPr>
        <w:t>kleine ondernemingen</w:t>
      </w:r>
      <w:r w:rsidR="00696542" w:rsidRPr="00431C65">
        <w:rPr>
          <w:rFonts w:ascii="Calibri" w:hAnsi="Calibri" w:cs="Calibri"/>
          <w:b/>
          <w:sz w:val="22"/>
          <w:szCs w:val="22"/>
          <w:lang w:val="nl-BE"/>
        </w:rPr>
        <w:t>)</w:t>
      </w:r>
      <w:r w:rsidR="00B9480A" w:rsidRPr="00431C65">
        <w:rPr>
          <w:rFonts w:ascii="Calibri" w:hAnsi="Calibri" w:cs="Calibri"/>
          <w:b/>
          <w:sz w:val="22"/>
          <w:szCs w:val="22"/>
          <w:lang w:val="nl-BE"/>
        </w:rPr>
        <w:t xml:space="preserve"> e</w:t>
      </w:r>
      <w:r w:rsidR="009D23FE">
        <w:rPr>
          <w:rFonts w:ascii="Calibri" w:hAnsi="Calibri" w:cs="Calibri"/>
          <w:b/>
          <w:sz w:val="22"/>
          <w:szCs w:val="22"/>
          <w:lang w:val="nl-BE"/>
        </w:rPr>
        <w:t>n</w:t>
      </w:r>
      <w:r w:rsidR="00B9480A" w:rsidRPr="00431C65">
        <w:rPr>
          <w:rFonts w:ascii="Calibri" w:hAnsi="Calibri" w:cs="Calibri"/>
          <w:b/>
          <w:sz w:val="22"/>
          <w:szCs w:val="22"/>
          <w:lang w:val="nl-BE"/>
        </w:rPr>
        <w:t xml:space="preserve"> </w:t>
      </w:r>
      <w:r w:rsidR="00696542" w:rsidRPr="00431C65">
        <w:rPr>
          <w:rFonts w:ascii="Calibri" w:hAnsi="Calibri" w:cs="Calibri"/>
          <w:b/>
          <w:sz w:val="22"/>
          <w:szCs w:val="22"/>
          <w:lang w:val="nl-BE"/>
        </w:rPr>
        <w:t>Opnieuw&amp;Co (</w:t>
      </w:r>
      <w:r w:rsidR="00B9480A" w:rsidRPr="00431C65">
        <w:rPr>
          <w:rFonts w:ascii="Calibri" w:hAnsi="Calibri" w:cs="Calibri"/>
          <w:b/>
          <w:sz w:val="22"/>
          <w:szCs w:val="22"/>
          <w:lang w:val="nl-BE"/>
        </w:rPr>
        <w:t>a</w:t>
      </w:r>
      <w:r w:rsidR="009D23FE">
        <w:rPr>
          <w:rFonts w:ascii="Calibri" w:hAnsi="Calibri" w:cs="Calibri"/>
          <w:b/>
          <w:sz w:val="22"/>
          <w:szCs w:val="22"/>
          <w:lang w:val="nl-BE"/>
        </w:rPr>
        <w:t xml:space="preserve">ndere </w:t>
      </w:r>
      <w:r w:rsidR="005E3C7D" w:rsidRPr="00431C65">
        <w:rPr>
          <w:rFonts w:ascii="Calibri" w:hAnsi="Calibri" w:cs="Calibri"/>
          <w:b/>
          <w:sz w:val="22"/>
          <w:szCs w:val="22"/>
          <w:lang w:val="nl-BE"/>
        </w:rPr>
        <w:t>organisati</w:t>
      </w:r>
      <w:r w:rsidR="009D23FE">
        <w:rPr>
          <w:rFonts w:ascii="Calibri" w:hAnsi="Calibri" w:cs="Calibri"/>
          <w:b/>
          <w:sz w:val="22"/>
          <w:szCs w:val="22"/>
          <w:lang w:val="nl-BE"/>
        </w:rPr>
        <w:t>es</w:t>
      </w:r>
      <w:r w:rsidR="00696542" w:rsidRPr="00431C65">
        <w:rPr>
          <w:rFonts w:ascii="Calibri" w:hAnsi="Calibri" w:cs="Calibri"/>
          <w:b/>
          <w:sz w:val="22"/>
          <w:szCs w:val="22"/>
          <w:lang w:val="nl-BE"/>
        </w:rPr>
        <w:t>)</w:t>
      </w:r>
      <w:r w:rsidR="005E3C7D" w:rsidRPr="00431C65">
        <w:rPr>
          <w:rFonts w:ascii="Calibri" w:hAnsi="Calibri" w:cs="Calibri"/>
          <w:b/>
          <w:sz w:val="22"/>
          <w:szCs w:val="22"/>
          <w:lang w:val="nl-BE"/>
        </w:rPr>
        <w:t>.</w:t>
      </w:r>
      <w:r w:rsidR="00B9480A" w:rsidRPr="00431C65">
        <w:rPr>
          <w:rFonts w:ascii="Calibri" w:hAnsi="Calibri" w:cs="Calibri"/>
          <w:b/>
          <w:sz w:val="22"/>
          <w:szCs w:val="22"/>
          <w:lang w:val="nl-BE"/>
        </w:rPr>
        <w:t xml:space="preserve"> </w:t>
      </w:r>
    </w:p>
    <w:p w:rsidR="005E3C7D" w:rsidRPr="004403B5" w:rsidRDefault="005E3C7D" w:rsidP="00D8664C">
      <w:pPr>
        <w:jc w:val="both"/>
        <w:rPr>
          <w:rFonts w:ascii="Calibri" w:hAnsi="Calibri" w:cs="Calibri"/>
          <w:b/>
          <w:sz w:val="16"/>
          <w:szCs w:val="16"/>
          <w:lang w:val="nl-BE"/>
        </w:rPr>
      </w:pPr>
    </w:p>
    <w:p w:rsidR="00B9480A" w:rsidRPr="00431C65" w:rsidRDefault="009D23FE" w:rsidP="00D8664C">
      <w:pPr>
        <w:jc w:val="both"/>
        <w:rPr>
          <w:rFonts w:ascii="Calibri" w:hAnsi="Calibri" w:cs="Calibri"/>
          <w:b/>
          <w:color w:val="333399"/>
          <w:sz w:val="22"/>
          <w:szCs w:val="22"/>
          <w:lang w:val="nl-BE"/>
        </w:rPr>
      </w:pPr>
      <w:r>
        <w:rPr>
          <w:rFonts w:ascii="Calibri" w:hAnsi="Calibri" w:cs="Calibri"/>
          <w:b/>
          <w:color w:val="333399"/>
          <w:sz w:val="22"/>
          <w:szCs w:val="22"/>
          <w:lang w:val="nl-BE"/>
        </w:rPr>
        <w:t>Duurzaamheidsverslaggeving</w:t>
      </w:r>
      <w:r w:rsidR="005E3C7D" w:rsidRPr="00431C65">
        <w:rPr>
          <w:rFonts w:ascii="Calibri" w:hAnsi="Calibri" w:cs="Calibri"/>
          <w:b/>
          <w:color w:val="333399"/>
          <w:sz w:val="22"/>
          <w:szCs w:val="22"/>
          <w:lang w:val="nl-BE"/>
        </w:rPr>
        <w:t xml:space="preserve">: </w:t>
      </w:r>
      <w:r>
        <w:rPr>
          <w:rFonts w:ascii="Calibri" w:hAnsi="Calibri" w:cs="Calibri"/>
          <w:b/>
          <w:color w:val="333399"/>
          <w:sz w:val="22"/>
          <w:szCs w:val="22"/>
          <w:lang w:val="nl-BE"/>
        </w:rPr>
        <w:t xml:space="preserve">een </w:t>
      </w:r>
      <w:r w:rsidR="00A0727E">
        <w:rPr>
          <w:rFonts w:ascii="Calibri" w:hAnsi="Calibri" w:cs="Calibri"/>
          <w:b/>
          <w:color w:val="333399"/>
          <w:sz w:val="22"/>
          <w:szCs w:val="22"/>
          <w:lang w:val="nl-BE"/>
        </w:rPr>
        <w:t xml:space="preserve">goed ingeburgerde </w:t>
      </w:r>
      <w:r>
        <w:rPr>
          <w:rFonts w:ascii="Calibri" w:hAnsi="Calibri" w:cs="Calibri"/>
          <w:b/>
          <w:color w:val="333399"/>
          <w:sz w:val="22"/>
          <w:szCs w:val="22"/>
          <w:lang w:val="nl-BE"/>
        </w:rPr>
        <w:t>traditie</w:t>
      </w:r>
      <w:r w:rsidR="00ED1466" w:rsidRPr="00431C65">
        <w:rPr>
          <w:rFonts w:ascii="Calibri" w:hAnsi="Calibri" w:cs="Calibri"/>
          <w:b/>
          <w:color w:val="333399"/>
          <w:sz w:val="22"/>
          <w:szCs w:val="22"/>
          <w:lang w:val="nl-BE"/>
        </w:rPr>
        <w:t xml:space="preserve"> </w:t>
      </w:r>
    </w:p>
    <w:p w:rsidR="002E279D" w:rsidRPr="00431C65" w:rsidRDefault="00A0727E" w:rsidP="002E279D">
      <w:pPr>
        <w:spacing w:before="120"/>
        <w:jc w:val="both"/>
        <w:rPr>
          <w:rFonts w:ascii="Calibri" w:hAnsi="Calibri" w:cs="Calibri"/>
          <w:sz w:val="22"/>
          <w:szCs w:val="22"/>
          <w:lang w:val="nl-BE"/>
        </w:rPr>
      </w:pPr>
      <w:r w:rsidRPr="00691C6B">
        <w:rPr>
          <w:rFonts w:ascii="Calibri" w:hAnsi="Calibri" w:cs="Calibri"/>
          <w:sz w:val="22"/>
          <w:szCs w:val="22"/>
          <w:lang w:val="nl-BE"/>
        </w:rPr>
        <w:t xml:space="preserve">Sinds vele jaren promoten het </w:t>
      </w:r>
      <w:r w:rsidR="00C0787C" w:rsidRPr="00691C6B">
        <w:rPr>
          <w:rFonts w:ascii="Calibri" w:hAnsi="Calibri" w:cs="Calibri"/>
          <w:sz w:val="22"/>
          <w:szCs w:val="22"/>
          <w:lang w:val="nl-BE"/>
        </w:rPr>
        <w:t>Institu</w:t>
      </w:r>
      <w:r w:rsidRPr="00691C6B">
        <w:rPr>
          <w:rFonts w:ascii="Calibri" w:hAnsi="Calibri" w:cs="Calibri"/>
          <w:sz w:val="22"/>
          <w:szCs w:val="22"/>
          <w:lang w:val="nl-BE"/>
        </w:rPr>
        <w:t>u</w:t>
      </w:r>
      <w:r w:rsidR="00C0787C" w:rsidRPr="00691C6B">
        <w:rPr>
          <w:rFonts w:ascii="Calibri" w:hAnsi="Calibri" w:cs="Calibri"/>
          <w:sz w:val="22"/>
          <w:szCs w:val="22"/>
          <w:lang w:val="nl-BE"/>
        </w:rPr>
        <w:t xml:space="preserve">t </w:t>
      </w:r>
      <w:r w:rsidRPr="00691C6B">
        <w:rPr>
          <w:rFonts w:ascii="Calibri" w:hAnsi="Calibri" w:cs="Calibri"/>
          <w:sz w:val="22"/>
          <w:szCs w:val="22"/>
          <w:lang w:val="nl-BE"/>
        </w:rPr>
        <w:t>van de Bedrijfsrevisoren</w:t>
      </w:r>
      <w:r w:rsidR="00AD58B8" w:rsidRPr="00691C6B">
        <w:rPr>
          <w:rFonts w:ascii="Calibri" w:hAnsi="Calibri" w:cs="Calibri"/>
          <w:sz w:val="22"/>
          <w:szCs w:val="22"/>
          <w:lang w:val="nl-BE"/>
        </w:rPr>
        <w:t>, KAURI e</w:t>
      </w:r>
      <w:r w:rsidRPr="00691C6B">
        <w:rPr>
          <w:rFonts w:ascii="Calibri" w:hAnsi="Calibri" w:cs="Calibri"/>
          <w:sz w:val="22"/>
          <w:szCs w:val="22"/>
          <w:lang w:val="nl-BE"/>
        </w:rPr>
        <w:t>n</w:t>
      </w:r>
      <w:r w:rsidR="00AD58B8" w:rsidRPr="00691C6B">
        <w:rPr>
          <w:rFonts w:ascii="Calibri" w:hAnsi="Calibri" w:cs="Calibri"/>
          <w:sz w:val="22"/>
          <w:szCs w:val="22"/>
          <w:lang w:val="nl-BE"/>
        </w:rPr>
        <w:t xml:space="preserve"> </w:t>
      </w:r>
      <w:r w:rsidR="00AD58B8" w:rsidRPr="00691C6B">
        <w:rPr>
          <w:rFonts w:ascii="Calibri" w:hAnsi="Calibri" w:cs="Calibri"/>
          <w:i/>
          <w:sz w:val="22"/>
          <w:szCs w:val="22"/>
          <w:lang w:val="nl-BE"/>
        </w:rPr>
        <w:t>Business &amp; Society Belgium</w:t>
      </w:r>
      <w:r w:rsidR="00C0787C" w:rsidRPr="00691C6B">
        <w:rPr>
          <w:rFonts w:ascii="Calibri" w:hAnsi="Calibri" w:cs="Calibri"/>
          <w:sz w:val="22"/>
          <w:szCs w:val="22"/>
          <w:lang w:val="nl-BE"/>
        </w:rPr>
        <w:t xml:space="preserve"> </w:t>
      </w:r>
      <w:r w:rsidR="007A57DF">
        <w:rPr>
          <w:rFonts w:ascii="Calibri" w:hAnsi="Calibri" w:cs="Calibri"/>
          <w:sz w:val="22"/>
          <w:szCs w:val="22"/>
          <w:lang w:val="nl-BE"/>
        </w:rPr>
        <w:t xml:space="preserve">de </w:t>
      </w:r>
      <w:r w:rsidR="00A248FD">
        <w:rPr>
          <w:rFonts w:ascii="Calibri" w:hAnsi="Calibri" w:cs="Calibri"/>
          <w:sz w:val="22"/>
          <w:szCs w:val="22"/>
          <w:lang w:val="nl-BE"/>
        </w:rPr>
        <w:t xml:space="preserve">bekendmaking van </w:t>
      </w:r>
      <w:r w:rsidR="001F2492">
        <w:rPr>
          <w:rFonts w:ascii="Calibri" w:hAnsi="Calibri" w:cs="Calibri"/>
          <w:sz w:val="22"/>
          <w:szCs w:val="22"/>
          <w:lang w:val="nl-BE"/>
        </w:rPr>
        <w:t>duurzaamheids</w:t>
      </w:r>
      <w:r w:rsidR="00691C6B" w:rsidRPr="00691C6B">
        <w:rPr>
          <w:rFonts w:ascii="Calibri" w:hAnsi="Calibri" w:cs="Calibri"/>
          <w:sz w:val="22"/>
          <w:szCs w:val="22"/>
          <w:lang w:val="nl-BE"/>
        </w:rPr>
        <w:t>verslag</w:t>
      </w:r>
      <w:r w:rsidR="00A248FD">
        <w:rPr>
          <w:rFonts w:ascii="Calibri" w:hAnsi="Calibri" w:cs="Calibri"/>
          <w:sz w:val="22"/>
          <w:szCs w:val="22"/>
          <w:lang w:val="nl-BE"/>
        </w:rPr>
        <w:t>en</w:t>
      </w:r>
      <w:r w:rsidR="00691C6B" w:rsidRPr="00691C6B">
        <w:rPr>
          <w:rFonts w:ascii="Calibri" w:hAnsi="Calibri" w:cs="Calibri"/>
          <w:sz w:val="22"/>
          <w:szCs w:val="22"/>
          <w:lang w:val="nl-BE"/>
        </w:rPr>
        <w:t xml:space="preserve"> en maatschappelijk verantwoord ondernem</w:t>
      </w:r>
      <w:r w:rsidR="00691C6B">
        <w:rPr>
          <w:rFonts w:ascii="Calibri" w:hAnsi="Calibri" w:cs="Calibri"/>
          <w:sz w:val="22"/>
          <w:szCs w:val="22"/>
          <w:lang w:val="nl-BE"/>
        </w:rPr>
        <w:t xml:space="preserve">en </w:t>
      </w:r>
      <w:r w:rsidR="002E279D" w:rsidRPr="00691C6B">
        <w:rPr>
          <w:rFonts w:ascii="Calibri" w:hAnsi="Calibri" w:cs="Calibri"/>
          <w:sz w:val="22"/>
          <w:szCs w:val="22"/>
          <w:lang w:val="nl-BE"/>
        </w:rPr>
        <w:t>e</w:t>
      </w:r>
      <w:r w:rsidR="00691C6B">
        <w:rPr>
          <w:rFonts w:ascii="Calibri" w:hAnsi="Calibri" w:cs="Calibri"/>
          <w:sz w:val="22"/>
          <w:szCs w:val="22"/>
          <w:lang w:val="nl-BE"/>
        </w:rPr>
        <w:t>n</w:t>
      </w:r>
      <w:r w:rsidR="002E279D" w:rsidRPr="00691C6B">
        <w:rPr>
          <w:rFonts w:ascii="Calibri" w:hAnsi="Calibri" w:cs="Calibri"/>
          <w:sz w:val="22"/>
          <w:szCs w:val="22"/>
          <w:lang w:val="nl-BE"/>
        </w:rPr>
        <w:t xml:space="preserve"> organise</w:t>
      </w:r>
      <w:r w:rsidR="00691C6B">
        <w:rPr>
          <w:rFonts w:ascii="Calibri" w:hAnsi="Calibri" w:cs="Calibri"/>
          <w:sz w:val="22"/>
          <w:szCs w:val="22"/>
          <w:lang w:val="nl-BE"/>
        </w:rPr>
        <w:t xml:space="preserve">ren </w:t>
      </w:r>
      <w:r w:rsidR="001F2492">
        <w:rPr>
          <w:rFonts w:ascii="Calibri" w:hAnsi="Calibri" w:cs="Calibri"/>
          <w:sz w:val="22"/>
          <w:szCs w:val="22"/>
          <w:lang w:val="nl-BE"/>
        </w:rPr>
        <w:t xml:space="preserve">zij, </w:t>
      </w:r>
      <w:r w:rsidR="00691C6B">
        <w:rPr>
          <w:rFonts w:ascii="Calibri" w:hAnsi="Calibri" w:cs="Calibri"/>
          <w:sz w:val="22"/>
          <w:szCs w:val="22"/>
          <w:lang w:val="nl-BE"/>
        </w:rPr>
        <w:t xml:space="preserve">in </w:t>
      </w:r>
      <w:r w:rsidR="002E279D" w:rsidRPr="00691C6B">
        <w:rPr>
          <w:rFonts w:ascii="Calibri" w:hAnsi="Calibri" w:cs="Calibri"/>
          <w:sz w:val="22"/>
          <w:szCs w:val="22"/>
          <w:lang w:val="nl-BE"/>
        </w:rPr>
        <w:t>part</w:t>
      </w:r>
      <w:r w:rsidR="00691C6B">
        <w:rPr>
          <w:rFonts w:ascii="Calibri" w:hAnsi="Calibri" w:cs="Calibri"/>
          <w:sz w:val="22"/>
          <w:szCs w:val="22"/>
          <w:lang w:val="nl-BE"/>
        </w:rPr>
        <w:t>nerschap</w:t>
      </w:r>
      <w:r w:rsidR="001F2492">
        <w:rPr>
          <w:rFonts w:ascii="Calibri" w:hAnsi="Calibri" w:cs="Calibri"/>
          <w:sz w:val="22"/>
          <w:szCs w:val="22"/>
          <w:lang w:val="nl-BE"/>
        </w:rPr>
        <w:t>,</w:t>
      </w:r>
      <w:r w:rsidR="00691C6B">
        <w:rPr>
          <w:rFonts w:ascii="Calibri" w:hAnsi="Calibri" w:cs="Calibri"/>
          <w:sz w:val="22"/>
          <w:szCs w:val="22"/>
          <w:lang w:val="nl-BE"/>
        </w:rPr>
        <w:t xml:space="preserve"> de </w:t>
      </w:r>
      <w:r w:rsidR="00C0787C" w:rsidRPr="00691C6B">
        <w:rPr>
          <w:rFonts w:ascii="Calibri" w:hAnsi="Calibri" w:cs="Calibri"/>
          <w:i/>
          <w:iCs/>
          <w:sz w:val="22"/>
          <w:szCs w:val="22"/>
          <w:lang w:val="nl-BE"/>
        </w:rPr>
        <w:t xml:space="preserve">Award </w:t>
      </w:r>
      <w:proofErr w:type="spellStart"/>
      <w:r w:rsidR="00C0787C" w:rsidRPr="00691C6B">
        <w:rPr>
          <w:rFonts w:ascii="Calibri" w:hAnsi="Calibri" w:cs="Calibri"/>
          <w:i/>
          <w:iCs/>
          <w:sz w:val="22"/>
          <w:szCs w:val="22"/>
          <w:lang w:val="nl-BE"/>
        </w:rPr>
        <w:t>for</w:t>
      </w:r>
      <w:proofErr w:type="spellEnd"/>
      <w:r w:rsidR="00C0787C" w:rsidRPr="00691C6B">
        <w:rPr>
          <w:rFonts w:ascii="Calibri" w:hAnsi="Calibri" w:cs="Calibri"/>
          <w:i/>
          <w:iCs/>
          <w:sz w:val="22"/>
          <w:szCs w:val="22"/>
          <w:lang w:val="nl-BE"/>
        </w:rPr>
        <w:t xml:space="preserve"> Best </w:t>
      </w:r>
      <w:proofErr w:type="spellStart"/>
      <w:r w:rsidR="00C0787C" w:rsidRPr="00691C6B">
        <w:rPr>
          <w:rFonts w:ascii="Calibri" w:hAnsi="Calibri" w:cs="Calibri"/>
          <w:i/>
          <w:iCs/>
          <w:sz w:val="22"/>
          <w:szCs w:val="22"/>
          <w:lang w:val="nl-BE"/>
        </w:rPr>
        <w:t>Belgian</w:t>
      </w:r>
      <w:proofErr w:type="spellEnd"/>
      <w:r w:rsidR="00C0787C" w:rsidRPr="00691C6B">
        <w:rPr>
          <w:rFonts w:ascii="Calibri" w:hAnsi="Calibri" w:cs="Calibri"/>
          <w:i/>
          <w:iCs/>
          <w:sz w:val="22"/>
          <w:szCs w:val="22"/>
          <w:lang w:val="nl-BE"/>
        </w:rPr>
        <w:t xml:space="preserve"> </w:t>
      </w:r>
      <w:proofErr w:type="spellStart"/>
      <w:r w:rsidR="00C0787C" w:rsidRPr="00691C6B">
        <w:rPr>
          <w:rFonts w:ascii="Calibri" w:hAnsi="Calibri" w:cs="Calibri"/>
          <w:i/>
          <w:iCs/>
          <w:sz w:val="22"/>
          <w:szCs w:val="22"/>
          <w:lang w:val="nl-BE"/>
        </w:rPr>
        <w:t>Sustainability</w:t>
      </w:r>
      <w:proofErr w:type="spellEnd"/>
      <w:r w:rsidR="00C0787C" w:rsidRPr="00691C6B">
        <w:rPr>
          <w:rFonts w:ascii="Calibri" w:hAnsi="Calibri" w:cs="Calibri"/>
          <w:i/>
          <w:iCs/>
          <w:sz w:val="22"/>
          <w:szCs w:val="22"/>
          <w:lang w:val="nl-BE"/>
        </w:rPr>
        <w:t xml:space="preserve"> Report</w:t>
      </w:r>
      <w:r w:rsidR="00691C6B">
        <w:rPr>
          <w:rFonts w:ascii="Calibri" w:hAnsi="Calibri" w:cs="Calibri"/>
          <w:i/>
          <w:iCs/>
          <w:sz w:val="22"/>
          <w:szCs w:val="22"/>
          <w:lang w:val="nl-BE"/>
        </w:rPr>
        <w:t xml:space="preserve"> </w:t>
      </w:r>
      <w:r w:rsidR="00691C6B">
        <w:rPr>
          <w:rFonts w:ascii="Calibri" w:hAnsi="Calibri" w:cs="Calibri"/>
          <w:iCs/>
          <w:sz w:val="22"/>
          <w:szCs w:val="22"/>
          <w:lang w:val="nl-BE"/>
        </w:rPr>
        <w:t>(de prijs voor het beste duurzaamheidsverslag)</w:t>
      </w:r>
      <w:r w:rsidR="00D65BCF" w:rsidRPr="00691C6B">
        <w:rPr>
          <w:rFonts w:ascii="Calibri" w:hAnsi="Calibri" w:cs="Calibri"/>
          <w:sz w:val="22"/>
          <w:szCs w:val="22"/>
          <w:lang w:val="nl-BE"/>
        </w:rPr>
        <w:t xml:space="preserve">. </w:t>
      </w:r>
      <w:r w:rsidR="00691C6B" w:rsidRPr="004E6774">
        <w:rPr>
          <w:rFonts w:ascii="Calibri" w:hAnsi="Calibri" w:cs="Calibri"/>
          <w:sz w:val="22"/>
          <w:szCs w:val="22"/>
          <w:lang w:val="nl-BE"/>
        </w:rPr>
        <w:t>Voor de eerste keer werd een prijs uitgereikt aan drie categorieën van organisaties</w:t>
      </w:r>
      <w:r w:rsidR="002E279D" w:rsidRPr="004E6774">
        <w:rPr>
          <w:rFonts w:ascii="Calibri" w:hAnsi="Calibri" w:cs="Calibri"/>
          <w:sz w:val="22"/>
          <w:szCs w:val="22"/>
          <w:lang w:val="nl-BE"/>
        </w:rPr>
        <w:t xml:space="preserve">: </w:t>
      </w:r>
      <w:r w:rsidR="00691C6B" w:rsidRPr="004E6774">
        <w:rPr>
          <w:rFonts w:ascii="Calibri" w:hAnsi="Calibri" w:cs="Calibri"/>
          <w:sz w:val="22"/>
          <w:szCs w:val="22"/>
          <w:lang w:val="nl-BE"/>
        </w:rPr>
        <w:t xml:space="preserve">de grote ondernemingen </w:t>
      </w:r>
      <w:r w:rsidR="002E279D" w:rsidRPr="004E6774">
        <w:rPr>
          <w:rFonts w:ascii="Calibri" w:hAnsi="Calibri" w:cs="Calibri"/>
          <w:sz w:val="22"/>
          <w:szCs w:val="22"/>
          <w:lang w:val="nl-BE"/>
        </w:rPr>
        <w:t xml:space="preserve">(&gt; 50 </w:t>
      </w:r>
      <w:r w:rsidR="00691C6B" w:rsidRPr="004E6774">
        <w:rPr>
          <w:rFonts w:ascii="Calibri" w:hAnsi="Calibri" w:cs="Calibri"/>
          <w:sz w:val="22"/>
          <w:szCs w:val="22"/>
          <w:lang w:val="nl-BE"/>
        </w:rPr>
        <w:t>werknemers</w:t>
      </w:r>
      <w:r w:rsidR="002E279D" w:rsidRPr="004E6774">
        <w:rPr>
          <w:rFonts w:ascii="Calibri" w:hAnsi="Calibri" w:cs="Calibri"/>
          <w:sz w:val="22"/>
          <w:szCs w:val="22"/>
          <w:lang w:val="nl-BE"/>
        </w:rPr>
        <w:t>),</w:t>
      </w:r>
      <w:r w:rsidR="00823EF5">
        <w:rPr>
          <w:rFonts w:ascii="Calibri" w:hAnsi="Calibri" w:cs="Calibri"/>
          <w:sz w:val="22"/>
          <w:szCs w:val="22"/>
          <w:lang w:val="nl-BE"/>
        </w:rPr>
        <w:t xml:space="preserve"> </w:t>
      </w:r>
      <w:r w:rsidR="00691C6B" w:rsidRPr="004E6774">
        <w:rPr>
          <w:rFonts w:ascii="Calibri" w:hAnsi="Calibri" w:cs="Calibri"/>
          <w:sz w:val="22"/>
          <w:szCs w:val="22"/>
          <w:lang w:val="nl-BE"/>
        </w:rPr>
        <w:t>d</w:t>
      </w:r>
      <w:r w:rsidR="002E279D" w:rsidRPr="004E6774">
        <w:rPr>
          <w:rFonts w:ascii="Calibri" w:hAnsi="Calibri" w:cs="Calibri"/>
          <w:sz w:val="22"/>
          <w:szCs w:val="22"/>
          <w:lang w:val="nl-BE"/>
        </w:rPr>
        <w:t>e</w:t>
      </w:r>
      <w:r w:rsidR="00691C6B" w:rsidRPr="004E6774">
        <w:rPr>
          <w:rFonts w:ascii="Calibri" w:hAnsi="Calibri" w:cs="Calibri"/>
          <w:sz w:val="22"/>
          <w:szCs w:val="22"/>
          <w:lang w:val="nl-BE"/>
        </w:rPr>
        <w:t xml:space="preserve"> kleine ondernemingen en de </w:t>
      </w:r>
      <w:r w:rsidR="00DC71AF">
        <w:rPr>
          <w:rFonts w:ascii="Calibri" w:hAnsi="Calibri" w:cs="Calibri"/>
          <w:sz w:val="22"/>
          <w:szCs w:val="22"/>
          <w:lang w:val="nl-BE"/>
        </w:rPr>
        <w:t>“</w:t>
      </w:r>
      <w:r w:rsidR="00691C6B" w:rsidRPr="004E6774">
        <w:rPr>
          <w:rFonts w:ascii="Calibri" w:hAnsi="Calibri" w:cs="Calibri"/>
          <w:sz w:val="22"/>
          <w:szCs w:val="22"/>
          <w:lang w:val="nl-BE"/>
        </w:rPr>
        <w:t>andere organisaties</w:t>
      </w:r>
      <w:r w:rsidR="00DC71AF">
        <w:rPr>
          <w:rFonts w:ascii="Calibri" w:hAnsi="Calibri" w:cs="Calibri"/>
          <w:sz w:val="22"/>
          <w:szCs w:val="22"/>
          <w:lang w:val="nl-BE"/>
        </w:rPr>
        <w:t>”</w:t>
      </w:r>
      <w:r w:rsidR="004E6774" w:rsidRPr="004E6774">
        <w:rPr>
          <w:rFonts w:ascii="Calibri" w:hAnsi="Calibri" w:cs="Calibri"/>
          <w:sz w:val="22"/>
          <w:szCs w:val="22"/>
          <w:lang w:val="nl-BE"/>
        </w:rPr>
        <w:t>, zi</w:t>
      </w:r>
      <w:r w:rsidR="00DC71AF">
        <w:rPr>
          <w:rFonts w:ascii="Calibri" w:hAnsi="Calibri" w:cs="Calibri"/>
          <w:sz w:val="22"/>
          <w:szCs w:val="22"/>
          <w:lang w:val="nl-BE"/>
        </w:rPr>
        <w:t>j</w:t>
      </w:r>
      <w:r w:rsidR="004E6774" w:rsidRPr="004E6774">
        <w:rPr>
          <w:rFonts w:ascii="Calibri" w:hAnsi="Calibri" w:cs="Calibri"/>
          <w:sz w:val="22"/>
          <w:szCs w:val="22"/>
          <w:lang w:val="nl-BE"/>
        </w:rPr>
        <w:t xml:space="preserve">nde </w:t>
      </w:r>
      <w:r w:rsidR="00A248FD">
        <w:rPr>
          <w:rFonts w:ascii="Calibri" w:hAnsi="Calibri" w:cs="Calibri"/>
          <w:sz w:val="22"/>
          <w:szCs w:val="22"/>
          <w:lang w:val="nl-BE"/>
        </w:rPr>
        <w:t xml:space="preserve">verenigingen, </w:t>
      </w:r>
      <w:r w:rsidR="00DC71AF">
        <w:rPr>
          <w:rFonts w:ascii="Calibri" w:hAnsi="Calibri" w:cs="Calibri"/>
          <w:sz w:val="22"/>
          <w:szCs w:val="22"/>
          <w:lang w:val="nl-BE"/>
        </w:rPr>
        <w:t xml:space="preserve">sociaaleconomische </w:t>
      </w:r>
      <w:r w:rsidR="00A248FD">
        <w:rPr>
          <w:rFonts w:ascii="Calibri" w:hAnsi="Calibri" w:cs="Calibri"/>
          <w:sz w:val="22"/>
          <w:szCs w:val="22"/>
          <w:lang w:val="nl-BE"/>
        </w:rPr>
        <w:t>instellingen</w:t>
      </w:r>
      <w:r w:rsidR="00DC71AF">
        <w:rPr>
          <w:rFonts w:ascii="Calibri" w:hAnsi="Calibri" w:cs="Calibri"/>
          <w:sz w:val="22"/>
          <w:szCs w:val="22"/>
          <w:lang w:val="nl-BE"/>
        </w:rPr>
        <w:t xml:space="preserve"> en </w:t>
      </w:r>
      <w:r w:rsidR="00A248FD">
        <w:rPr>
          <w:rFonts w:ascii="Calibri" w:hAnsi="Calibri" w:cs="Calibri"/>
          <w:sz w:val="22"/>
          <w:szCs w:val="22"/>
          <w:lang w:val="nl-BE"/>
        </w:rPr>
        <w:t>openbare overheden</w:t>
      </w:r>
      <w:r w:rsidR="002E279D" w:rsidRPr="004E6774">
        <w:rPr>
          <w:rFonts w:ascii="Calibri" w:hAnsi="Calibri" w:cs="Calibri"/>
          <w:sz w:val="22"/>
          <w:szCs w:val="22"/>
          <w:lang w:val="nl-BE"/>
        </w:rPr>
        <w:t xml:space="preserve">. </w:t>
      </w:r>
      <w:r w:rsidR="00DC71AF">
        <w:rPr>
          <w:rFonts w:ascii="Calibri" w:hAnsi="Calibri" w:cs="Calibri"/>
          <w:sz w:val="22"/>
          <w:szCs w:val="22"/>
          <w:lang w:val="nl-BE"/>
        </w:rPr>
        <w:t>“</w:t>
      </w:r>
      <w:r w:rsidR="00DC71AF">
        <w:rPr>
          <w:rFonts w:ascii="Calibri" w:hAnsi="Calibri" w:cs="Calibri"/>
          <w:i/>
          <w:sz w:val="22"/>
          <w:szCs w:val="22"/>
          <w:lang w:val="nl-BE"/>
        </w:rPr>
        <w:t xml:space="preserve">Deze evolutie </w:t>
      </w:r>
      <w:r w:rsidR="001F2492">
        <w:rPr>
          <w:rFonts w:ascii="Calibri" w:hAnsi="Calibri" w:cs="Calibri"/>
          <w:i/>
          <w:sz w:val="22"/>
          <w:szCs w:val="22"/>
          <w:lang w:val="nl-BE"/>
        </w:rPr>
        <w:t xml:space="preserve">is een weergave van de </w:t>
      </w:r>
      <w:r w:rsidR="00DC71AF">
        <w:rPr>
          <w:rFonts w:ascii="Calibri" w:hAnsi="Calibri" w:cs="Calibri"/>
          <w:i/>
          <w:sz w:val="22"/>
          <w:szCs w:val="22"/>
          <w:lang w:val="nl-BE"/>
        </w:rPr>
        <w:t>werkelijkheid</w:t>
      </w:r>
      <w:r w:rsidR="002E279D" w:rsidRPr="00431C65">
        <w:rPr>
          <w:rFonts w:ascii="Calibri" w:hAnsi="Calibri" w:cs="Calibri"/>
          <w:i/>
          <w:sz w:val="22"/>
          <w:szCs w:val="22"/>
          <w:lang w:val="nl-BE"/>
        </w:rPr>
        <w:t xml:space="preserve">. </w:t>
      </w:r>
      <w:r w:rsidR="00DC71AF">
        <w:rPr>
          <w:rFonts w:ascii="Calibri" w:hAnsi="Calibri" w:cs="Calibri"/>
          <w:i/>
          <w:sz w:val="22"/>
          <w:szCs w:val="22"/>
          <w:lang w:val="nl-BE"/>
        </w:rPr>
        <w:t>De grote ondernemingen hebben immers de beweging ingezet maar thans stellen wij vast dat organisaties, ongeacht hun grootte of activiteitensector, overtuig</w:t>
      </w:r>
      <w:r w:rsidR="001F2492">
        <w:rPr>
          <w:rFonts w:ascii="Calibri" w:hAnsi="Calibri" w:cs="Calibri"/>
          <w:i/>
          <w:sz w:val="22"/>
          <w:szCs w:val="22"/>
          <w:lang w:val="nl-BE"/>
        </w:rPr>
        <w:t>d</w:t>
      </w:r>
      <w:r w:rsidR="00DC71AF">
        <w:rPr>
          <w:rFonts w:ascii="Calibri" w:hAnsi="Calibri" w:cs="Calibri"/>
          <w:i/>
          <w:sz w:val="22"/>
          <w:szCs w:val="22"/>
          <w:lang w:val="nl-BE"/>
        </w:rPr>
        <w:t xml:space="preserve"> zijn van het nut van het duurzaamheidsverslag als beheersinstrument”</w:t>
      </w:r>
      <w:r w:rsidR="002E279D" w:rsidRPr="00431C65">
        <w:rPr>
          <w:rFonts w:ascii="Calibri" w:hAnsi="Calibri" w:cs="Calibri"/>
          <w:sz w:val="22"/>
          <w:szCs w:val="22"/>
          <w:lang w:val="nl-BE"/>
        </w:rPr>
        <w:t>,</w:t>
      </w:r>
      <w:r w:rsidR="00DC71AF">
        <w:rPr>
          <w:rFonts w:ascii="Calibri" w:hAnsi="Calibri" w:cs="Calibri"/>
          <w:sz w:val="22"/>
          <w:szCs w:val="22"/>
          <w:lang w:val="nl-BE"/>
        </w:rPr>
        <w:t xml:space="preserve"> verklaart </w:t>
      </w:r>
      <w:r w:rsidR="002E279D" w:rsidRPr="00431C65">
        <w:rPr>
          <w:rFonts w:ascii="Calibri" w:hAnsi="Calibri" w:cs="Calibri"/>
          <w:sz w:val="22"/>
          <w:szCs w:val="22"/>
          <w:lang w:val="nl-BE"/>
        </w:rPr>
        <w:t xml:space="preserve">Harry </w:t>
      </w:r>
      <w:r w:rsidR="002E279D" w:rsidRPr="00431C65">
        <w:rPr>
          <w:rFonts w:ascii="Calibri" w:hAnsi="Calibri" w:cs="Calibri"/>
          <w:smallCaps/>
          <w:sz w:val="22"/>
          <w:szCs w:val="22"/>
          <w:lang w:val="nl-BE"/>
        </w:rPr>
        <w:t>Everaerts</w:t>
      </w:r>
      <w:r w:rsidR="002E279D" w:rsidRPr="00431C65">
        <w:rPr>
          <w:rFonts w:ascii="Calibri" w:hAnsi="Calibri" w:cs="Calibri"/>
          <w:sz w:val="22"/>
          <w:szCs w:val="22"/>
          <w:lang w:val="nl-BE"/>
        </w:rPr>
        <w:t xml:space="preserve">, </w:t>
      </w:r>
      <w:r w:rsidR="00DC71AF">
        <w:rPr>
          <w:rFonts w:ascii="Calibri" w:hAnsi="Calibri" w:cs="Calibri"/>
          <w:sz w:val="22"/>
          <w:szCs w:val="22"/>
          <w:lang w:val="nl-BE"/>
        </w:rPr>
        <w:t xml:space="preserve">Voorzitter van de </w:t>
      </w:r>
      <w:r w:rsidR="002E279D" w:rsidRPr="00431C65">
        <w:rPr>
          <w:rFonts w:ascii="Calibri" w:hAnsi="Calibri" w:cs="Calibri"/>
          <w:sz w:val="22"/>
          <w:szCs w:val="22"/>
          <w:lang w:val="nl-BE"/>
        </w:rPr>
        <w:t xml:space="preserve">jury. </w:t>
      </w:r>
    </w:p>
    <w:p w:rsidR="002F1E6E" w:rsidRPr="00431C65" w:rsidRDefault="002F1E6E" w:rsidP="002F1E6E">
      <w:pPr>
        <w:spacing w:before="120"/>
        <w:jc w:val="both"/>
        <w:rPr>
          <w:rFonts w:ascii="Calibri" w:hAnsi="Calibri" w:cs="Calibri"/>
          <w:sz w:val="22"/>
          <w:szCs w:val="22"/>
          <w:lang w:val="nl-BE"/>
        </w:rPr>
      </w:pPr>
      <w:r w:rsidRPr="00431C65">
        <w:rPr>
          <w:rFonts w:ascii="Calibri" w:hAnsi="Calibri" w:cs="Calibri"/>
          <w:sz w:val="22"/>
          <w:szCs w:val="22"/>
          <w:lang w:val="nl-BE"/>
        </w:rPr>
        <w:t>De jury werd samengesteld uit 15 leden uit de academische</w:t>
      </w:r>
      <w:r w:rsidR="00AF74CC">
        <w:rPr>
          <w:rFonts w:ascii="Calibri" w:hAnsi="Calibri" w:cs="Calibri"/>
          <w:sz w:val="22"/>
          <w:szCs w:val="22"/>
          <w:lang w:val="nl-BE"/>
        </w:rPr>
        <w:t>, socio-</w:t>
      </w:r>
      <w:r w:rsidRPr="00431C65">
        <w:rPr>
          <w:rFonts w:ascii="Calibri" w:hAnsi="Calibri" w:cs="Calibri"/>
          <w:sz w:val="22"/>
          <w:szCs w:val="22"/>
          <w:lang w:val="nl-BE"/>
        </w:rPr>
        <w:t xml:space="preserve">economische </w:t>
      </w:r>
      <w:r w:rsidR="00AF74CC">
        <w:rPr>
          <w:rFonts w:ascii="Calibri" w:hAnsi="Calibri" w:cs="Calibri"/>
          <w:sz w:val="22"/>
          <w:szCs w:val="22"/>
          <w:lang w:val="nl-BE"/>
        </w:rPr>
        <w:t xml:space="preserve">en sociale </w:t>
      </w:r>
      <w:r w:rsidRPr="00431C65">
        <w:rPr>
          <w:rFonts w:ascii="Calibri" w:hAnsi="Calibri" w:cs="Calibri"/>
          <w:sz w:val="22"/>
          <w:szCs w:val="22"/>
          <w:lang w:val="nl-BE"/>
        </w:rPr>
        <w:t>wereld</w:t>
      </w:r>
      <w:r w:rsidR="001F2492">
        <w:rPr>
          <w:rFonts w:ascii="Calibri" w:hAnsi="Calibri" w:cs="Calibri"/>
          <w:sz w:val="22"/>
          <w:szCs w:val="22"/>
          <w:lang w:val="nl-BE"/>
        </w:rPr>
        <w:t xml:space="preserve">, </w:t>
      </w:r>
      <w:r w:rsidR="00A248FD">
        <w:rPr>
          <w:rFonts w:ascii="Calibri" w:hAnsi="Calibri" w:cs="Calibri"/>
          <w:sz w:val="22"/>
          <w:szCs w:val="22"/>
          <w:lang w:val="nl-BE"/>
        </w:rPr>
        <w:t xml:space="preserve">met inbegrip van </w:t>
      </w:r>
      <w:r w:rsidRPr="00431C65">
        <w:rPr>
          <w:rFonts w:ascii="Calibri" w:hAnsi="Calibri" w:cs="Calibri"/>
          <w:sz w:val="22"/>
          <w:szCs w:val="22"/>
          <w:lang w:val="nl-BE"/>
        </w:rPr>
        <w:t xml:space="preserve">bedrijfsrevisoren. De jury heeft, op basis van 15 beoordelingscriteria geïnspireerd op het </w:t>
      </w:r>
      <w:r w:rsidRPr="009D7BFC">
        <w:rPr>
          <w:rFonts w:ascii="Calibri" w:hAnsi="Calibri" w:cs="Calibri"/>
          <w:i/>
          <w:sz w:val="22"/>
          <w:szCs w:val="22"/>
          <w:lang w:val="nl-BE"/>
        </w:rPr>
        <w:t xml:space="preserve">Global Reporting </w:t>
      </w:r>
      <w:proofErr w:type="spellStart"/>
      <w:r w:rsidRPr="009D7BFC">
        <w:rPr>
          <w:rFonts w:ascii="Calibri" w:hAnsi="Calibri" w:cs="Calibri"/>
          <w:i/>
          <w:sz w:val="22"/>
          <w:szCs w:val="22"/>
          <w:lang w:val="nl-BE"/>
        </w:rPr>
        <w:t>Initiative</w:t>
      </w:r>
      <w:proofErr w:type="spellEnd"/>
      <w:r w:rsidRPr="00431C65">
        <w:rPr>
          <w:rFonts w:ascii="Calibri" w:hAnsi="Calibri" w:cs="Calibri"/>
          <w:sz w:val="22"/>
          <w:szCs w:val="22"/>
          <w:lang w:val="nl-BE"/>
        </w:rPr>
        <w:t xml:space="preserve"> (GRI), de </w:t>
      </w:r>
      <w:r w:rsidR="001F2492">
        <w:rPr>
          <w:rFonts w:ascii="Calibri" w:hAnsi="Calibri" w:cs="Calibri"/>
          <w:sz w:val="22"/>
          <w:szCs w:val="22"/>
          <w:lang w:val="nl-BE"/>
        </w:rPr>
        <w:t>duurzaamheids</w:t>
      </w:r>
      <w:r w:rsidRPr="00431C65">
        <w:rPr>
          <w:rFonts w:ascii="Calibri" w:hAnsi="Calibri" w:cs="Calibri"/>
          <w:sz w:val="22"/>
          <w:szCs w:val="22"/>
          <w:lang w:val="nl-BE"/>
        </w:rPr>
        <w:t xml:space="preserve">verslagen van 54 in België actieve ondernemingen </w:t>
      </w:r>
      <w:r w:rsidR="009D7BFC">
        <w:rPr>
          <w:rFonts w:ascii="Calibri" w:hAnsi="Calibri" w:cs="Calibri"/>
          <w:sz w:val="22"/>
          <w:szCs w:val="22"/>
          <w:lang w:val="nl-BE"/>
        </w:rPr>
        <w:t xml:space="preserve">of organisaties </w:t>
      </w:r>
      <w:r w:rsidRPr="00431C65">
        <w:rPr>
          <w:rFonts w:ascii="Calibri" w:hAnsi="Calibri" w:cs="Calibri"/>
          <w:sz w:val="22"/>
          <w:szCs w:val="22"/>
          <w:lang w:val="nl-BE"/>
        </w:rPr>
        <w:t>onderzocht (2010: 44).</w:t>
      </w:r>
    </w:p>
    <w:p w:rsidR="00C0787C" w:rsidRPr="004403B5" w:rsidRDefault="00C0787C" w:rsidP="00D8664C">
      <w:pPr>
        <w:jc w:val="both"/>
        <w:rPr>
          <w:rFonts w:ascii="Calibri" w:hAnsi="Calibri" w:cs="Calibri"/>
          <w:b/>
          <w:bCs/>
          <w:color w:val="333399"/>
          <w:sz w:val="16"/>
          <w:szCs w:val="16"/>
          <w:lang w:val="nl-BE"/>
        </w:rPr>
      </w:pPr>
    </w:p>
    <w:p w:rsidR="005E3C7D" w:rsidRPr="00431C65" w:rsidRDefault="00ED1466" w:rsidP="005E3C7D">
      <w:pPr>
        <w:jc w:val="both"/>
        <w:rPr>
          <w:rFonts w:ascii="Calibri" w:hAnsi="Calibri" w:cs="Calibri"/>
          <w:b/>
          <w:bCs/>
          <w:color w:val="333399"/>
          <w:sz w:val="22"/>
          <w:szCs w:val="22"/>
          <w:lang w:val="nl-BE"/>
        </w:rPr>
      </w:pPr>
      <w:r w:rsidRPr="00431C65">
        <w:rPr>
          <w:rFonts w:ascii="Calibri" w:hAnsi="Calibri" w:cs="Calibri"/>
          <w:b/>
          <w:bCs/>
          <w:color w:val="333399"/>
          <w:sz w:val="22"/>
          <w:szCs w:val="22"/>
          <w:lang w:val="nl-BE"/>
        </w:rPr>
        <w:t>Delhaize Group, De Duurzame Drukker e</w:t>
      </w:r>
      <w:r w:rsidR="009D7BFC">
        <w:rPr>
          <w:rFonts w:ascii="Calibri" w:hAnsi="Calibri" w:cs="Calibri"/>
          <w:b/>
          <w:bCs/>
          <w:color w:val="333399"/>
          <w:sz w:val="22"/>
          <w:szCs w:val="22"/>
          <w:lang w:val="nl-BE"/>
        </w:rPr>
        <w:t>n</w:t>
      </w:r>
      <w:r w:rsidRPr="00431C65">
        <w:rPr>
          <w:rFonts w:ascii="Calibri" w:hAnsi="Calibri" w:cs="Calibri"/>
          <w:b/>
          <w:bCs/>
          <w:color w:val="333399"/>
          <w:sz w:val="22"/>
          <w:szCs w:val="22"/>
          <w:lang w:val="nl-BE"/>
        </w:rPr>
        <w:t xml:space="preserve"> Opnieuw&amp;Co</w:t>
      </w:r>
      <w:r w:rsidR="005E3C7D" w:rsidRPr="00431C65">
        <w:rPr>
          <w:rFonts w:ascii="Calibri" w:hAnsi="Calibri" w:cs="Calibri"/>
          <w:b/>
          <w:bCs/>
          <w:color w:val="333399"/>
          <w:sz w:val="22"/>
          <w:szCs w:val="22"/>
          <w:lang w:val="nl-BE"/>
        </w:rPr>
        <w:t xml:space="preserve">, </w:t>
      </w:r>
      <w:r w:rsidR="00696542" w:rsidRPr="00431C65">
        <w:rPr>
          <w:rFonts w:ascii="Calibri" w:hAnsi="Calibri" w:cs="Calibri"/>
          <w:b/>
          <w:bCs/>
          <w:color w:val="333399"/>
          <w:sz w:val="22"/>
          <w:szCs w:val="22"/>
          <w:lang w:val="nl-BE"/>
        </w:rPr>
        <w:t>laur</w:t>
      </w:r>
      <w:r w:rsidR="009D7BFC">
        <w:rPr>
          <w:rFonts w:ascii="Calibri" w:hAnsi="Calibri" w:cs="Calibri"/>
          <w:b/>
          <w:bCs/>
          <w:color w:val="333399"/>
          <w:sz w:val="22"/>
          <w:szCs w:val="22"/>
          <w:lang w:val="nl-BE"/>
        </w:rPr>
        <w:t>eaten</w:t>
      </w:r>
      <w:r w:rsidR="005E3C7D" w:rsidRPr="00431C65">
        <w:rPr>
          <w:rFonts w:ascii="Calibri" w:hAnsi="Calibri" w:cs="Calibri"/>
          <w:b/>
          <w:bCs/>
          <w:color w:val="333399"/>
          <w:sz w:val="22"/>
          <w:szCs w:val="22"/>
          <w:lang w:val="nl-BE"/>
        </w:rPr>
        <w:t xml:space="preserve"> 201</w:t>
      </w:r>
      <w:r w:rsidRPr="00431C65">
        <w:rPr>
          <w:rFonts w:ascii="Calibri" w:hAnsi="Calibri" w:cs="Calibri"/>
          <w:b/>
          <w:bCs/>
          <w:color w:val="333399"/>
          <w:sz w:val="22"/>
          <w:szCs w:val="22"/>
          <w:lang w:val="nl-BE"/>
        </w:rPr>
        <w:t>1</w:t>
      </w:r>
    </w:p>
    <w:p w:rsidR="00A0527D" w:rsidRPr="00431C65" w:rsidRDefault="009D7BFC" w:rsidP="006D7049">
      <w:pPr>
        <w:jc w:val="both"/>
        <w:rPr>
          <w:rFonts w:ascii="Calibri" w:hAnsi="Calibri" w:cs="Calibri"/>
          <w:sz w:val="22"/>
          <w:szCs w:val="22"/>
          <w:lang w:val="nl-BE"/>
        </w:rPr>
      </w:pPr>
      <w:r w:rsidRPr="006D7049">
        <w:rPr>
          <w:rFonts w:ascii="Calibri" w:hAnsi="Calibri" w:cs="Calibri"/>
          <w:i/>
          <w:sz w:val="22"/>
          <w:szCs w:val="22"/>
          <w:lang w:val="nl-BE"/>
        </w:rPr>
        <w:t>“</w:t>
      </w:r>
      <w:r w:rsidR="006D7049" w:rsidRPr="006D7049">
        <w:rPr>
          <w:rFonts w:ascii="Calibri" w:hAnsi="Calibri" w:cs="Calibri"/>
          <w:i/>
          <w:sz w:val="22"/>
          <w:szCs w:val="22"/>
          <w:lang w:val="nl-BE"/>
        </w:rPr>
        <w:t xml:space="preserve">Dankzij een interne en externe dialoog heeft Delhaize Group enkel relevante informatie geselecteerd. Het verslag wordt gebruikt als een beheers- en </w:t>
      </w:r>
      <w:proofErr w:type="spellStart"/>
      <w:r w:rsidR="006D7049" w:rsidRPr="006D7049">
        <w:rPr>
          <w:rFonts w:ascii="Calibri" w:hAnsi="Calibri" w:cs="Calibri"/>
          <w:i/>
          <w:sz w:val="22"/>
          <w:szCs w:val="22"/>
          <w:lang w:val="nl-BE"/>
        </w:rPr>
        <w:t>toezichtsinstrument</w:t>
      </w:r>
      <w:proofErr w:type="spellEnd"/>
      <w:r w:rsidR="006D7049" w:rsidRPr="006D7049">
        <w:rPr>
          <w:rFonts w:ascii="Calibri" w:hAnsi="Calibri" w:cs="Calibri"/>
          <w:i/>
          <w:sz w:val="22"/>
          <w:szCs w:val="22"/>
          <w:lang w:val="nl-BE"/>
        </w:rPr>
        <w:t>, met vermelding van duidelijke doelstellingen en transparante verwezenlijkingen. Kortom, een bruikbaar model voor andere organisaties</w:t>
      </w:r>
      <w:r w:rsidR="0099554D">
        <w:rPr>
          <w:rFonts w:ascii="Calibri" w:hAnsi="Calibri" w:cs="Calibri"/>
          <w:i/>
          <w:sz w:val="22"/>
          <w:szCs w:val="22"/>
          <w:lang w:val="nl-BE"/>
        </w:rPr>
        <w:t>”</w:t>
      </w:r>
      <w:r w:rsidR="00696542" w:rsidRPr="00431C65">
        <w:rPr>
          <w:rFonts w:ascii="Calibri" w:hAnsi="Calibri" w:cs="Calibri"/>
          <w:sz w:val="22"/>
          <w:szCs w:val="22"/>
          <w:lang w:val="nl-BE"/>
        </w:rPr>
        <w:t xml:space="preserve">, </w:t>
      </w:r>
      <w:r w:rsidR="00190CB0">
        <w:rPr>
          <w:rFonts w:ascii="Calibri" w:hAnsi="Calibri" w:cs="Calibri"/>
          <w:sz w:val="22"/>
          <w:szCs w:val="22"/>
          <w:lang w:val="nl-BE"/>
        </w:rPr>
        <w:t xml:space="preserve">stelt </w:t>
      </w:r>
      <w:proofErr w:type="spellStart"/>
      <w:r w:rsidR="00696542" w:rsidRPr="00431C65">
        <w:rPr>
          <w:rFonts w:ascii="Calibri" w:hAnsi="Calibri" w:cs="Calibri"/>
          <w:sz w:val="22"/>
          <w:szCs w:val="22"/>
          <w:lang w:val="nl-BE"/>
        </w:rPr>
        <w:t>Véronique</w:t>
      </w:r>
      <w:proofErr w:type="spellEnd"/>
      <w:r w:rsidR="00696542" w:rsidRPr="00431C65">
        <w:rPr>
          <w:rFonts w:ascii="Calibri" w:hAnsi="Calibri" w:cs="Calibri"/>
          <w:sz w:val="22"/>
          <w:szCs w:val="22"/>
          <w:lang w:val="nl-BE"/>
        </w:rPr>
        <w:t xml:space="preserve"> </w:t>
      </w:r>
      <w:r w:rsidR="00696542" w:rsidRPr="00431C65">
        <w:rPr>
          <w:rFonts w:ascii="Calibri" w:hAnsi="Calibri" w:cs="Calibri"/>
          <w:smallCaps/>
          <w:sz w:val="22"/>
          <w:szCs w:val="22"/>
          <w:lang w:val="nl-BE"/>
        </w:rPr>
        <w:t>Graham</w:t>
      </w:r>
      <w:r w:rsidR="00696542" w:rsidRPr="00431C65">
        <w:rPr>
          <w:rFonts w:ascii="Calibri" w:hAnsi="Calibri" w:cs="Calibri"/>
          <w:sz w:val="22"/>
          <w:szCs w:val="22"/>
          <w:lang w:val="nl-BE"/>
        </w:rPr>
        <w:t xml:space="preserve">, </w:t>
      </w:r>
      <w:r w:rsidR="00696542" w:rsidRPr="0099554D">
        <w:rPr>
          <w:rFonts w:ascii="Calibri" w:hAnsi="Calibri" w:cs="Calibri"/>
          <w:i/>
          <w:sz w:val="22"/>
          <w:szCs w:val="22"/>
          <w:lang w:val="nl-BE"/>
        </w:rPr>
        <w:t>Project Manager</w:t>
      </w:r>
      <w:r w:rsidR="00696542" w:rsidRPr="00431C65">
        <w:rPr>
          <w:rFonts w:ascii="Calibri" w:hAnsi="Calibri" w:cs="Calibri"/>
          <w:sz w:val="22"/>
          <w:szCs w:val="22"/>
          <w:lang w:val="nl-BE"/>
        </w:rPr>
        <w:t xml:space="preserve">, </w:t>
      </w:r>
      <w:r w:rsidR="00696542" w:rsidRPr="006D7049">
        <w:rPr>
          <w:rFonts w:ascii="Calibri" w:hAnsi="Calibri" w:cs="Calibri"/>
          <w:i/>
          <w:sz w:val="22"/>
          <w:szCs w:val="22"/>
          <w:lang w:val="nl-BE"/>
        </w:rPr>
        <w:t>Business &amp; Society</w:t>
      </w:r>
      <w:r w:rsidR="006D7049" w:rsidRPr="006D7049">
        <w:rPr>
          <w:rFonts w:ascii="Calibri" w:hAnsi="Calibri" w:cs="Calibri"/>
          <w:i/>
          <w:sz w:val="22"/>
          <w:szCs w:val="22"/>
          <w:lang w:val="nl-BE"/>
        </w:rPr>
        <w:t xml:space="preserve"> Belgium</w:t>
      </w:r>
      <w:r w:rsidR="00A0527D" w:rsidRPr="00431C65">
        <w:rPr>
          <w:rFonts w:ascii="Calibri" w:hAnsi="Calibri" w:cs="Calibri"/>
          <w:sz w:val="22"/>
          <w:szCs w:val="22"/>
          <w:lang w:val="nl-BE"/>
        </w:rPr>
        <w:t xml:space="preserve">.  </w:t>
      </w:r>
    </w:p>
    <w:p w:rsidR="00A0527D" w:rsidRPr="00190CB0" w:rsidRDefault="00190CB0" w:rsidP="002E279D">
      <w:pPr>
        <w:spacing w:before="120"/>
        <w:jc w:val="both"/>
        <w:rPr>
          <w:rFonts w:ascii="Calibri" w:hAnsi="Calibri" w:cs="Calibri"/>
          <w:sz w:val="22"/>
          <w:szCs w:val="22"/>
          <w:lang w:val="nl-BE"/>
        </w:rPr>
      </w:pPr>
      <w:r w:rsidRPr="00190CB0">
        <w:rPr>
          <w:rFonts w:ascii="Calibri" w:hAnsi="Calibri" w:cs="Calibri"/>
          <w:i/>
          <w:sz w:val="22"/>
          <w:szCs w:val="22"/>
          <w:lang w:val="nl-BE"/>
        </w:rPr>
        <w:t>“</w:t>
      </w:r>
      <w:r w:rsidR="00A0527D" w:rsidRPr="00190CB0">
        <w:rPr>
          <w:rFonts w:ascii="Calibri" w:hAnsi="Calibri" w:cs="Calibri"/>
          <w:i/>
          <w:sz w:val="22"/>
          <w:szCs w:val="22"/>
          <w:lang w:val="nl-BE"/>
        </w:rPr>
        <w:t>De Duurzame Drukker</w:t>
      </w:r>
      <w:r w:rsidR="00D65BCF" w:rsidRPr="00190CB0">
        <w:rPr>
          <w:rFonts w:ascii="Calibri" w:hAnsi="Calibri" w:cs="Calibri"/>
          <w:i/>
          <w:sz w:val="22"/>
          <w:szCs w:val="22"/>
          <w:lang w:val="nl-BE"/>
        </w:rPr>
        <w:t>,</w:t>
      </w:r>
      <w:r w:rsidRPr="00190CB0">
        <w:rPr>
          <w:rFonts w:ascii="Calibri" w:hAnsi="Calibri" w:cs="Calibri"/>
          <w:i/>
          <w:sz w:val="22"/>
          <w:szCs w:val="22"/>
          <w:lang w:val="nl-BE"/>
        </w:rPr>
        <w:t xml:space="preserve"> </w:t>
      </w:r>
      <w:r w:rsidR="00D65BCF" w:rsidRPr="00190CB0">
        <w:rPr>
          <w:rFonts w:ascii="Calibri" w:hAnsi="Calibri" w:cs="Calibri"/>
          <w:i/>
          <w:sz w:val="22"/>
          <w:szCs w:val="22"/>
          <w:lang w:val="nl-BE"/>
        </w:rPr>
        <w:t>laur</w:t>
      </w:r>
      <w:r w:rsidRPr="00190CB0">
        <w:rPr>
          <w:rFonts w:ascii="Calibri" w:hAnsi="Calibri" w:cs="Calibri"/>
          <w:i/>
          <w:sz w:val="22"/>
          <w:szCs w:val="22"/>
          <w:lang w:val="nl-BE"/>
        </w:rPr>
        <w:t>eaat van de</w:t>
      </w:r>
      <w:r w:rsidR="000E3505" w:rsidRPr="00190CB0">
        <w:rPr>
          <w:rFonts w:ascii="Calibri" w:hAnsi="Calibri" w:cs="Calibri"/>
          <w:i/>
          <w:sz w:val="22"/>
          <w:szCs w:val="22"/>
          <w:lang w:val="nl-BE"/>
        </w:rPr>
        <w:t xml:space="preserve"> cat</w:t>
      </w:r>
      <w:r w:rsidRPr="00190CB0">
        <w:rPr>
          <w:rFonts w:ascii="Calibri" w:hAnsi="Calibri" w:cs="Calibri"/>
          <w:i/>
          <w:sz w:val="22"/>
          <w:szCs w:val="22"/>
          <w:lang w:val="nl-BE"/>
        </w:rPr>
        <w:t>e</w:t>
      </w:r>
      <w:r w:rsidR="000E3505" w:rsidRPr="00190CB0">
        <w:rPr>
          <w:rFonts w:ascii="Calibri" w:hAnsi="Calibri" w:cs="Calibri"/>
          <w:i/>
          <w:sz w:val="22"/>
          <w:szCs w:val="22"/>
          <w:lang w:val="nl-BE"/>
        </w:rPr>
        <w:t>gorie</w:t>
      </w:r>
      <w:r w:rsidRPr="00190CB0">
        <w:rPr>
          <w:rFonts w:ascii="Calibri" w:hAnsi="Calibri" w:cs="Calibri"/>
          <w:i/>
          <w:sz w:val="22"/>
          <w:szCs w:val="22"/>
          <w:lang w:val="nl-BE"/>
        </w:rPr>
        <w:t xml:space="preserve"> ”kleine ondernemingen” bewijst dat de</w:t>
      </w:r>
      <w:r w:rsidR="001E230B">
        <w:rPr>
          <w:rFonts w:ascii="Calibri" w:hAnsi="Calibri" w:cs="Calibri"/>
          <w:i/>
          <w:sz w:val="22"/>
          <w:szCs w:val="22"/>
          <w:lang w:val="nl-BE"/>
        </w:rPr>
        <w:t xml:space="preserve">rgelijke ondernemingen </w:t>
      </w:r>
      <w:r w:rsidRPr="00190CB0">
        <w:rPr>
          <w:rFonts w:ascii="Calibri" w:hAnsi="Calibri" w:cs="Calibri"/>
          <w:i/>
          <w:sz w:val="22"/>
          <w:szCs w:val="22"/>
          <w:lang w:val="nl-BE"/>
        </w:rPr>
        <w:t>ook in staat zijn een</w:t>
      </w:r>
      <w:r>
        <w:rPr>
          <w:rFonts w:ascii="Calibri" w:hAnsi="Calibri" w:cs="Calibri"/>
          <w:i/>
          <w:sz w:val="22"/>
          <w:szCs w:val="22"/>
          <w:lang w:val="nl-BE"/>
        </w:rPr>
        <w:t xml:space="preserve"> zeer kwaliteitsvol</w:t>
      </w:r>
      <w:r w:rsidRPr="00190CB0">
        <w:rPr>
          <w:rFonts w:ascii="Calibri" w:hAnsi="Calibri" w:cs="Calibri"/>
          <w:i/>
          <w:sz w:val="22"/>
          <w:szCs w:val="22"/>
          <w:lang w:val="nl-BE"/>
        </w:rPr>
        <w:t xml:space="preserve"> verslag in te</w:t>
      </w:r>
      <w:r>
        <w:rPr>
          <w:rFonts w:ascii="Calibri" w:hAnsi="Calibri" w:cs="Calibri"/>
          <w:i/>
          <w:sz w:val="22"/>
          <w:szCs w:val="22"/>
          <w:lang w:val="nl-BE"/>
        </w:rPr>
        <w:t xml:space="preserve"> </w:t>
      </w:r>
      <w:bookmarkStart w:id="0" w:name="_GoBack"/>
      <w:bookmarkEnd w:id="0"/>
      <w:r>
        <w:rPr>
          <w:rFonts w:ascii="Calibri" w:hAnsi="Calibri" w:cs="Calibri"/>
          <w:i/>
          <w:sz w:val="22"/>
          <w:szCs w:val="22"/>
          <w:lang w:val="nl-BE"/>
        </w:rPr>
        <w:t xml:space="preserve">dienen waarbij rekening werd gehouden met de GRI-criteria, de betrokkenheid van de belanghebbenden en </w:t>
      </w:r>
      <w:r w:rsidR="00B20242">
        <w:rPr>
          <w:rFonts w:ascii="Calibri" w:hAnsi="Calibri" w:cs="Calibri"/>
          <w:i/>
          <w:sz w:val="22"/>
          <w:szCs w:val="22"/>
          <w:lang w:val="nl-BE"/>
        </w:rPr>
        <w:t>de externe controle door een onafh</w:t>
      </w:r>
      <w:r w:rsidR="00C62931">
        <w:rPr>
          <w:rFonts w:ascii="Calibri" w:hAnsi="Calibri" w:cs="Calibri"/>
          <w:i/>
          <w:sz w:val="22"/>
          <w:szCs w:val="22"/>
          <w:lang w:val="nl-BE"/>
        </w:rPr>
        <w:t>a</w:t>
      </w:r>
      <w:r w:rsidR="00B20242">
        <w:rPr>
          <w:rFonts w:ascii="Calibri" w:hAnsi="Calibri" w:cs="Calibri"/>
          <w:i/>
          <w:sz w:val="22"/>
          <w:szCs w:val="22"/>
          <w:lang w:val="nl-BE"/>
        </w:rPr>
        <w:t xml:space="preserve">nkelijke </w:t>
      </w:r>
      <w:r w:rsidR="00D65BCF" w:rsidRPr="00190CB0">
        <w:rPr>
          <w:rFonts w:ascii="Calibri" w:hAnsi="Calibri" w:cs="Calibri"/>
          <w:i/>
          <w:sz w:val="22"/>
          <w:szCs w:val="22"/>
          <w:lang w:val="nl-BE"/>
        </w:rPr>
        <w:t>audit</w:t>
      </w:r>
      <w:r w:rsidR="00B20242">
        <w:rPr>
          <w:rFonts w:ascii="Calibri" w:hAnsi="Calibri" w:cs="Calibri"/>
          <w:i/>
          <w:sz w:val="22"/>
          <w:szCs w:val="22"/>
          <w:lang w:val="nl-BE"/>
        </w:rPr>
        <w:t>or”</w:t>
      </w:r>
      <w:r w:rsidR="00D65BCF" w:rsidRPr="00190CB0">
        <w:rPr>
          <w:rFonts w:ascii="Calibri" w:hAnsi="Calibri" w:cs="Calibri"/>
          <w:sz w:val="22"/>
          <w:szCs w:val="22"/>
          <w:lang w:val="nl-BE"/>
        </w:rPr>
        <w:t xml:space="preserve">, </w:t>
      </w:r>
      <w:r w:rsidR="00C62931">
        <w:rPr>
          <w:rFonts w:ascii="Calibri" w:hAnsi="Calibri" w:cs="Calibri"/>
          <w:sz w:val="22"/>
          <w:szCs w:val="22"/>
          <w:lang w:val="nl-BE"/>
        </w:rPr>
        <w:t xml:space="preserve">stelt </w:t>
      </w:r>
      <w:r w:rsidR="00D65BCF" w:rsidRPr="00190CB0">
        <w:rPr>
          <w:rFonts w:ascii="Calibri" w:hAnsi="Calibri" w:cs="Calibri"/>
          <w:sz w:val="22"/>
          <w:szCs w:val="22"/>
          <w:lang w:val="nl-BE"/>
        </w:rPr>
        <w:t xml:space="preserve">Wouter </w:t>
      </w:r>
      <w:r w:rsidR="00D65BCF" w:rsidRPr="00190CB0">
        <w:rPr>
          <w:rFonts w:ascii="Calibri" w:hAnsi="Calibri" w:cs="Calibri"/>
          <w:smallCaps/>
          <w:sz w:val="22"/>
          <w:szCs w:val="22"/>
          <w:lang w:val="nl-BE"/>
        </w:rPr>
        <w:t>Vermeulen</w:t>
      </w:r>
      <w:r w:rsidR="00D65BCF" w:rsidRPr="00190CB0">
        <w:rPr>
          <w:rFonts w:ascii="Calibri" w:hAnsi="Calibri" w:cs="Calibri"/>
          <w:sz w:val="22"/>
          <w:szCs w:val="22"/>
          <w:lang w:val="nl-BE"/>
        </w:rPr>
        <w:t xml:space="preserve">, </w:t>
      </w:r>
      <w:r w:rsidR="00B20242">
        <w:rPr>
          <w:rFonts w:ascii="Calibri" w:hAnsi="Calibri" w:cs="Calibri"/>
          <w:sz w:val="22"/>
          <w:szCs w:val="22"/>
          <w:lang w:val="nl-BE"/>
        </w:rPr>
        <w:t xml:space="preserve">Voorzitter van </w:t>
      </w:r>
      <w:r w:rsidR="00D65BCF" w:rsidRPr="00190CB0">
        <w:rPr>
          <w:rFonts w:ascii="Calibri" w:hAnsi="Calibri" w:cs="Calibri"/>
          <w:sz w:val="22"/>
          <w:szCs w:val="22"/>
          <w:lang w:val="nl-BE"/>
        </w:rPr>
        <w:t>KAURI</w:t>
      </w:r>
      <w:r w:rsidR="00C62931">
        <w:rPr>
          <w:rFonts w:ascii="Calibri" w:hAnsi="Calibri" w:cs="Calibri"/>
          <w:sz w:val="22"/>
          <w:szCs w:val="22"/>
          <w:lang w:val="nl-BE"/>
        </w:rPr>
        <w:t>, met genoegen vast</w:t>
      </w:r>
      <w:r w:rsidR="00D65BCF" w:rsidRPr="00190CB0">
        <w:rPr>
          <w:rFonts w:ascii="Calibri" w:hAnsi="Calibri" w:cs="Calibri"/>
          <w:sz w:val="22"/>
          <w:szCs w:val="22"/>
          <w:lang w:val="nl-BE"/>
        </w:rPr>
        <w:t xml:space="preserve">. </w:t>
      </w:r>
    </w:p>
    <w:p w:rsidR="00C0787C" w:rsidRPr="001E230B" w:rsidRDefault="00C62931" w:rsidP="002E279D">
      <w:pPr>
        <w:spacing w:before="120"/>
        <w:jc w:val="both"/>
        <w:rPr>
          <w:rFonts w:ascii="Calibri" w:hAnsi="Calibri" w:cs="Calibri"/>
          <w:sz w:val="22"/>
          <w:szCs w:val="22"/>
          <w:lang w:val="nl-BE"/>
        </w:rPr>
      </w:pPr>
      <w:r w:rsidRPr="001E230B">
        <w:rPr>
          <w:rFonts w:ascii="Calibri" w:hAnsi="Calibri" w:cs="Calibri"/>
          <w:sz w:val="22"/>
          <w:szCs w:val="22"/>
          <w:lang w:val="nl-BE"/>
        </w:rPr>
        <w:lastRenderedPageBreak/>
        <w:t>Ten slotte</w:t>
      </w:r>
      <w:r w:rsidR="007703C7" w:rsidRPr="001E230B">
        <w:rPr>
          <w:rFonts w:ascii="Calibri" w:hAnsi="Calibri" w:cs="Calibri"/>
          <w:sz w:val="22"/>
          <w:szCs w:val="22"/>
          <w:lang w:val="nl-BE"/>
        </w:rPr>
        <w:t xml:space="preserve"> </w:t>
      </w:r>
      <w:r w:rsidR="001E230B" w:rsidRPr="001E230B">
        <w:rPr>
          <w:rFonts w:ascii="Calibri" w:hAnsi="Calibri" w:cs="Calibri"/>
          <w:sz w:val="22"/>
          <w:szCs w:val="22"/>
          <w:lang w:val="nl-BE"/>
        </w:rPr>
        <w:t>heeft</w:t>
      </w:r>
      <w:r w:rsidR="007703C7" w:rsidRPr="001E230B">
        <w:rPr>
          <w:rFonts w:ascii="Calibri" w:hAnsi="Calibri" w:cs="Calibri"/>
          <w:sz w:val="22"/>
          <w:szCs w:val="22"/>
          <w:lang w:val="nl-BE"/>
        </w:rPr>
        <w:t xml:space="preserve"> Opnieuw&amp;Co, laur</w:t>
      </w:r>
      <w:r w:rsidR="001E230B" w:rsidRPr="001E230B">
        <w:rPr>
          <w:rFonts w:ascii="Calibri" w:hAnsi="Calibri" w:cs="Calibri"/>
          <w:sz w:val="22"/>
          <w:szCs w:val="22"/>
          <w:lang w:val="nl-BE"/>
        </w:rPr>
        <w:t xml:space="preserve">eaat voor de </w:t>
      </w:r>
      <w:r w:rsidR="007703C7" w:rsidRPr="001E230B">
        <w:rPr>
          <w:rFonts w:ascii="Calibri" w:hAnsi="Calibri" w:cs="Calibri"/>
          <w:sz w:val="22"/>
          <w:szCs w:val="22"/>
          <w:lang w:val="nl-BE"/>
        </w:rPr>
        <w:t>cat</w:t>
      </w:r>
      <w:r w:rsidR="001E230B" w:rsidRPr="001E230B">
        <w:rPr>
          <w:rFonts w:ascii="Calibri" w:hAnsi="Calibri" w:cs="Calibri"/>
          <w:sz w:val="22"/>
          <w:szCs w:val="22"/>
          <w:lang w:val="nl-BE"/>
        </w:rPr>
        <w:t>e</w:t>
      </w:r>
      <w:r w:rsidR="007703C7" w:rsidRPr="001E230B">
        <w:rPr>
          <w:rFonts w:ascii="Calibri" w:hAnsi="Calibri" w:cs="Calibri"/>
          <w:sz w:val="22"/>
          <w:szCs w:val="22"/>
          <w:lang w:val="nl-BE"/>
        </w:rPr>
        <w:t xml:space="preserve">gorie </w:t>
      </w:r>
      <w:r w:rsidR="001E230B" w:rsidRPr="001E230B">
        <w:rPr>
          <w:rFonts w:ascii="Calibri" w:hAnsi="Calibri" w:cs="Calibri"/>
          <w:sz w:val="22"/>
          <w:szCs w:val="22"/>
          <w:lang w:val="nl-BE"/>
        </w:rPr>
        <w:t xml:space="preserve">“andere </w:t>
      </w:r>
      <w:r w:rsidR="007703C7" w:rsidRPr="001E230B">
        <w:rPr>
          <w:rFonts w:ascii="Calibri" w:hAnsi="Calibri" w:cs="Calibri"/>
          <w:sz w:val="22"/>
          <w:szCs w:val="22"/>
          <w:lang w:val="nl-BE"/>
        </w:rPr>
        <w:t>organisati</w:t>
      </w:r>
      <w:r w:rsidR="001E230B" w:rsidRPr="001E230B">
        <w:rPr>
          <w:rFonts w:ascii="Calibri" w:hAnsi="Calibri" w:cs="Calibri"/>
          <w:sz w:val="22"/>
          <w:szCs w:val="22"/>
          <w:lang w:val="nl-BE"/>
        </w:rPr>
        <w:t>es”</w:t>
      </w:r>
      <w:r w:rsidR="00D65BCF" w:rsidRPr="001E230B">
        <w:rPr>
          <w:rFonts w:ascii="Calibri" w:hAnsi="Calibri" w:cs="Calibri"/>
          <w:sz w:val="22"/>
          <w:szCs w:val="22"/>
          <w:lang w:val="nl-BE"/>
        </w:rPr>
        <w:t xml:space="preserve"> e</w:t>
      </w:r>
      <w:r w:rsidR="001E230B" w:rsidRPr="001E230B">
        <w:rPr>
          <w:rFonts w:ascii="Calibri" w:hAnsi="Calibri" w:cs="Calibri"/>
          <w:sz w:val="22"/>
          <w:szCs w:val="22"/>
          <w:lang w:val="nl-BE"/>
        </w:rPr>
        <w:t xml:space="preserve">n actief in de sector van </w:t>
      </w:r>
      <w:r w:rsidR="00F2399F" w:rsidRPr="001E230B">
        <w:rPr>
          <w:rFonts w:ascii="Calibri" w:hAnsi="Calibri" w:cs="Calibri"/>
          <w:sz w:val="22"/>
          <w:szCs w:val="22"/>
          <w:lang w:val="nl-BE"/>
        </w:rPr>
        <w:t xml:space="preserve">de </w:t>
      </w:r>
      <w:r w:rsidR="003622DB">
        <w:rPr>
          <w:rFonts w:ascii="Calibri" w:hAnsi="Calibri" w:cs="Calibri"/>
          <w:sz w:val="22"/>
          <w:szCs w:val="22"/>
          <w:lang w:val="nl-BE"/>
        </w:rPr>
        <w:t>revalorisatie</w:t>
      </w:r>
      <w:r w:rsidR="007703C7" w:rsidRPr="001E230B">
        <w:rPr>
          <w:rFonts w:ascii="Calibri" w:hAnsi="Calibri" w:cs="Calibri"/>
          <w:sz w:val="22"/>
          <w:szCs w:val="22"/>
          <w:lang w:val="nl-BE"/>
        </w:rPr>
        <w:t xml:space="preserve">, </w:t>
      </w:r>
      <w:r w:rsidR="001E230B" w:rsidRPr="001E230B">
        <w:rPr>
          <w:rFonts w:ascii="Calibri" w:hAnsi="Calibri" w:cs="Calibri"/>
          <w:sz w:val="22"/>
          <w:szCs w:val="22"/>
          <w:lang w:val="nl-BE"/>
        </w:rPr>
        <w:t>een zeer duidelijk duurzaamheid</w:t>
      </w:r>
      <w:r w:rsidR="001E230B">
        <w:rPr>
          <w:rFonts w:ascii="Calibri" w:hAnsi="Calibri" w:cs="Calibri"/>
          <w:sz w:val="22"/>
          <w:szCs w:val="22"/>
          <w:lang w:val="nl-BE"/>
        </w:rPr>
        <w:t xml:space="preserve">sverslag ingediend dat </w:t>
      </w:r>
      <w:r w:rsidR="003622DB">
        <w:rPr>
          <w:rFonts w:ascii="Calibri" w:hAnsi="Calibri" w:cs="Calibri"/>
          <w:sz w:val="22"/>
          <w:szCs w:val="22"/>
          <w:lang w:val="nl-BE"/>
        </w:rPr>
        <w:t xml:space="preserve">de nadruk legt </w:t>
      </w:r>
      <w:r w:rsidR="001E230B">
        <w:rPr>
          <w:rFonts w:ascii="Calibri" w:hAnsi="Calibri" w:cs="Calibri"/>
          <w:sz w:val="22"/>
          <w:szCs w:val="22"/>
          <w:lang w:val="nl-BE"/>
        </w:rPr>
        <w:t>op de opdracht van de onderneming en verwijst naar prestatie-indicatoren</w:t>
      </w:r>
      <w:r w:rsidR="007703C7" w:rsidRPr="001E230B">
        <w:rPr>
          <w:rFonts w:ascii="Calibri" w:hAnsi="Calibri" w:cs="Calibri"/>
          <w:sz w:val="22"/>
          <w:szCs w:val="22"/>
          <w:lang w:val="nl-BE"/>
        </w:rPr>
        <w:t xml:space="preserve">. </w:t>
      </w:r>
    </w:p>
    <w:p w:rsidR="00C0787C" w:rsidRPr="004403B5" w:rsidRDefault="00C0787C" w:rsidP="00D8664C">
      <w:pPr>
        <w:jc w:val="both"/>
        <w:rPr>
          <w:rFonts w:ascii="Calibri" w:hAnsi="Calibri" w:cs="Calibri"/>
          <w:sz w:val="16"/>
          <w:szCs w:val="16"/>
          <w:lang w:val="nl-BE"/>
        </w:rPr>
      </w:pPr>
    </w:p>
    <w:p w:rsidR="00C0787C" w:rsidRPr="00DF249A" w:rsidRDefault="003622DB" w:rsidP="00ED7395">
      <w:pPr>
        <w:jc w:val="both"/>
        <w:rPr>
          <w:rFonts w:ascii="Calibri" w:hAnsi="Calibri" w:cs="Calibri"/>
          <w:b/>
          <w:color w:val="333399"/>
          <w:sz w:val="22"/>
          <w:szCs w:val="22"/>
          <w:lang w:val="nl-BE"/>
        </w:rPr>
      </w:pPr>
      <w:r w:rsidRPr="00DF249A">
        <w:rPr>
          <w:rFonts w:ascii="Calibri" w:hAnsi="Calibri" w:cs="Calibri"/>
          <w:b/>
          <w:color w:val="333399"/>
          <w:sz w:val="22"/>
          <w:szCs w:val="22"/>
          <w:lang w:val="nl-BE"/>
        </w:rPr>
        <w:t>Trends inzake duurzaamheidsverslaggeving</w:t>
      </w:r>
    </w:p>
    <w:p w:rsidR="00EC5CC6" w:rsidRPr="00AB016E" w:rsidRDefault="003A4A1C" w:rsidP="002E279D">
      <w:pPr>
        <w:spacing w:before="120"/>
        <w:jc w:val="both"/>
        <w:rPr>
          <w:rFonts w:ascii="Calibri" w:hAnsi="Calibri" w:cs="Calibri"/>
          <w:bCs/>
          <w:sz w:val="22"/>
          <w:szCs w:val="22"/>
          <w:lang w:val="nl-BE"/>
        </w:rPr>
      </w:pPr>
      <w:r>
        <w:rPr>
          <w:rFonts w:ascii="Calibri" w:hAnsi="Calibri" w:cs="Calibri"/>
          <w:bCs/>
          <w:sz w:val="22"/>
          <w:szCs w:val="22"/>
          <w:lang w:val="nl-BE"/>
        </w:rPr>
        <w:t xml:space="preserve">Naar aanleiding van </w:t>
      </w:r>
      <w:r w:rsidR="003622DB" w:rsidRPr="00AB016E">
        <w:rPr>
          <w:rFonts w:ascii="Calibri" w:hAnsi="Calibri" w:cs="Calibri"/>
          <w:bCs/>
          <w:sz w:val="22"/>
          <w:szCs w:val="22"/>
          <w:lang w:val="nl-BE"/>
        </w:rPr>
        <w:t>de prijsuitreiking</w:t>
      </w:r>
      <w:r>
        <w:rPr>
          <w:rFonts w:ascii="Calibri" w:hAnsi="Calibri" w:cs="Calibri"/>
          <w:bCs/>
          <w:sz w:val="22"/>
          <w:szCs w:val="22"/>
          <w:lang w:val="nl-BE"/>
        </w:rPr>
        <w:t>,</w:t>
      </w:r>
      <w:r w:rsidR="003622DB" w:rsidRPr="00AB016E">
        <w:rPr>
          <w:rFonts w:ascii="Calibri" w:hAnsi="Calibri" w:cs="Calibri"/>
          <w:bCs/>
          <w:sz w:val="22"/>
          <w:szCs w:val="22"/>
          <w:lang w:val="nl-BE"/>
        </w:rPr>
        <w:t xml:space="preserve"> die </w:t>
      </w:r>
      <w:r w:rsidR="00AB016E" w:rsidRPr="00AB016E">
        <w:rPr>
          <w:rFonts w:ascii="Calibri" w:hAnsi="Calibri" w:cs="Calibri"/>
          <w:bCs/>
          <w:sz w:val="22"/>
          <w:szCs w:val="22"/>
          <w:lang w:val="nl-BE"/>
        </w:rPr>
        <w:t>ongeveer 270 personen samenbracht, werden diverse workshops georganiseerd</w:t>
      </w:r>
      <w:r w:rsidR="00AB016E">
        <w:rPr>
          <w:rFonts w:ascii="Calibri" w:hAnsi="Calibri" w:cs="Calibri"/>
          <w:bCs/>
          <w:sz w:val="22"/>
          <w:szCs w:val="22"/>
          <w:lang w:val="nl-BE"/>
        </w:rPr>
        <w:t xml:space="preserve"> die de aandacht vestigen op </w:t>
      </w:r>
      <w:r w:rsidR="001F2492">
        <w:rPr>
          <w:rFonts w:ascii="Calibri" w:hAnsi="Calibri" w:cs="Calibri"/>
          <w:bCs/>
          <w:sz w:val="22"/>
          <w:szCs w:val="22"/>
          <w:lang w:val="nl-BE"/>
        </w:rPr>
        <w:t xml:space="preserve">een aantal </w:t>
      </w:r>
      <w:r>
        <w:rPr>
          <w:rFonts w:ascii="Calibri" w:hAnsi="Calibri" w:cs="Calibri"/>
          <w:bCs/>
          <w:sz w:val="22"/>
          <w:szCs w:val="22"/>
          <w:lang w:val="nl-BE"/>
        </w:rPr>
        <w:t xml:space="preserve">fundamentele </w:t>
      </w:r>
      <w:r w:rsidR="00AB016E">
        <w:rPr>
          <w:rFonts w:ascii="Calibri" w:hAnsi="Calibri" w:cs="Calibri"/>
          <w:bCs/>
          <w:sz w:val="22"/>
          <w:szCs w:val="22"/>
          <w:lang w:val="nl-BE"/>
        </w:rPr>
        <w:t>belangen</w:t>
      </w:r>
      <w:r w:rsidR="00EC5CC6" w:rsidRPr="00AB016E">
        <w:rPr>
          <w:rFonts w:ascii="Calibri" w:hAnsi="Calibri" w:cs="Calibri"/>
          <w:bCs/>
          <w:sz w:val="22"/>
          <w:szCs w:val="22"/>
          <w:lang w:val="nl-BE"/>
        </w:rPr>
        <w:t xml:space="preserve">: </w:t>
      </w:r>
    </w:p>
    <w:p w:rsidR="00EC5CC6" w:rsidRPr="00AB016E" w:rsidRDefault="00AB016E" w:rsidP="002E279D">
      <w:pPr>
        <w:numPr>
          <w:ilvl w:val="0"/>
          <w:numId w:val="5"/>
        </w:numPr>
        <w:spacing w:before="120"/>
        <w:jc w:val="both"/>
        <w:rPr>
          <w:rFonts w:ascii="Calibri" w:hAnsi="Calibri" w:cs="Calibri"/>
          <w:bCs/>
          <w:sz w:val="22"/>
          <w:szCs w:val="22"/>
          <w:lang w:val="nl-BE"/>
        </w:rPr>
      </w:pPr>
      <w:r w:rsidRPr="00AB016E">
        <w:rPr>
          <w:rFonts w:ascii="Calibri" w:hAnsi="Calibri" w:cs="Calibri"/>
          <w:b/>
          <w:bCs/>
          <w:i/>
          <w:sz w:val="22"/>
          <w:szCs w:val="22"/>
          <w:lang w:val="nl-BE"/>
        </w:rPr>
        <w:t>geïntegreerde verslaggeving</w:t>
      </w:r>
      <w:r w:rsidR="00EC5CC6" w:rsidRPr="00AB016E">
        <w:rPr>
          <w:rFonts w:ascii="Calibri" w:hAnsi="Calibri" w:cs="Calibri"/>
          <w:bCs/>
          <w:sz w:val="22"/>
          <w:szCs w:val="22"/>
          <w:lang w:val="nl-BE"/>
        </w:rPr>
        <w:t xml:space="preserve">: </w:t>
      </w:r>
      <w:r w:rsidR="000D145D">
        <w:rPr>
          <w:rFonts w:ascii="Calibri" w:hAnsi="Calibri" w:cs="Calibri"/>
          <w:bCs/>
          <w:sz w:val="22"/>
          <w:szCs w:val="22"/>
          <w:lang w:val="nl-BE"/>
        </w:rPr>
        <w:t>er dient e</w:t>
      </w:r>
      <w:r w:rsidRPr="00AB016E">
        <w:rPr>
          <w:rFonts w:ascii="Calibri" w:hAnsi="Calibri" w:cs="Calibri"/>
          <w:bCs/>
          <w:sz w:val="22"/>
          <w:szCs w:val="22"/>
          <w:lang w:val="nl-BE"/>
        </w:rPr>
        <w:t xml:space="preserve">en </w:t>
      </w:r>
      <w:r>
        <w:rPr>
          <w:rFonts w:ascii="Calibri" w:hAnsi="Calibri" w:cs="Calibri"/>
          <w:bCs/>
          <w:sz w:val="22"/>
          <w:szCs w:val="22"/>
          <w:lang w:val="nl-BE"/>
        </w:rPr>
        <w:t xml:space="preserve">globaal </w:t>
      </w:r>
      <w:r w:rsidRPr="00AB016E">
        <w:rPr>
          <w:rFonts w:ascii="Calibri" w:hAnsi="Calibri" w:cs="Calibri"/>
          <w:bCs/>
          <w:sz w:val="22"/>
          <w:szCs w:val="22"/>
          <w:lang w:val="nl-BE"/>
        </w:rPr>
        <w:t xml:space="preserve">verslag </w:t>
      </w:r>
      <w:r w:rsidR="000D145D">
        <w:rPr>
          <w:rFonts w:ascii="Calibri" w:hAnsi="Calibri" w:cs="Calibri"/>
          <w:bCs/>
          <w:sz w:val="22"/>
          <w:szCs w:val="22"/>
          <w:lang w:val="nl-BE"/>
        </w:rPr>
        <w:t xml:space="preserve">te worden opgesteld </w:t>
      </w:r>
      <w:r w:rsidRPr="00AB016E">
        <w:rPr>
          <w:rFonts w:ascii="Calibri" w:hAnsi="Calibri" w:cs="Calibri"/>
          <w:bCs/>
          <w:sz w:val="22"/>
          <w:szCs w:val="22"/>
          <w:lang w:val="nl-BE"/>
        </w:rPr>
        <w:t xml:space="preserve">dat </w:t>
      </w:r>
      <w:r>
        <w:rPr>
          <w:rFonts w:ascii="Calibri" w:hAnsi="Calibri" w:cs="Calibri"/>
          <w:bCs/>
          <w:sz w:val="22"/>
          <w:szCs w:val="22"/>
          <w:lang w:val="nl-BE"/>
        </w:rPr>
        <w:t xml:space="preserve">zowel financiële </w:t>
      </w:r>
      <w:r w:rsidR="000D145D">
        <w:rPr>
          <w:rFonts w:ascii="Calibri" w:hAnsi="Calibri" w:cs="Calibri"/>
          <w:bCs/>
          <w:sz w:val="22"/>
          <w:szCs w:val="22"/>
          <w:lang w:val="nl-BE"/>
        </w:rPr>
        <w:t>als niet-financiële informatie bevat</w:t>
      </w:r>
      <w:r w:rsidR="00EC5CC6" w:rsidRPr="00AB016E">
        <w:rPr>
          <w:rFonts w:ascii="Calibri" w:hAnsi="Calibri" w:cs="Calibri"/>
          <w:bCs/>
          <w:sz w:val="22"/>
          <w:szCs w:val="22"/>
          <w:lang w:val="nl-BE"/>
        </w:rPr>
        <w:t xml:space="preserve">; </w:t>
      </w:r>
    </w:p>
    <w:p w:rsidR="00EC5CC6" w:rsidRPr="000D145D" w:rsidRDefault="000D145D" w:rsidP="002E279D">
      <w:pPr>
        <w:numPr>
          <w:ilvl w:val="0"/>
          <w:numId w:val="5"/>
        </w:numPr>
        <w:spacing w:before="120"/>
        <w:jc w:val="both"/>
        <w:rPr>
          <w:rFonts w:ascii="Calibri" w:hAnsi="Calibri" w:cs="Calibri"/>
          <w:bCs/>
          <w:sz w:val="22"/>
          <w:szCs w:val="22"/>
          <w:lang w:val="nl-BE"/>
        </w:rPr>
      </w:pPr>
      <w:r w:rsidRPr="000D145D">
        <w:rPr>
          <w:rFonts w:ascii="Calibri" w:hAnsi="Calibri" w:cs="Calibri"/>
          <w:b/>
          <w:bCs/>
          <w:sz w:val="22"/>
          <w:szCs w:val="22"/>
          <w:lang w:val="nl-BE"/>
        </w:rPr>
        <w:t>stakeholderd</w:t>
      </w:r>
      <w:r w:rsidR="00EC5CC6" w:rsidRPr="000D145D">
        <w:rPr>
          <w:rFonts w:ascii="Calibri" w:hAnsi="Calibri" w:cs="Calibri"/>
          <w:b/>
          <w:bCs/>
          <w:sz w:val="22"/>
          <w:szCs w:val="22"/>
          <w:lang w:val="nl-BE"/>
        </w:rPr>
        <w:t>ialo</w:t>
      </w:r>
      <w:r w:rsidRPr="000D145D">
        <w:rPr>
          <w:rFonts w:ascii="Calibri" w:hAnsi="Calibri" w:cs="Calibri"/>
          <w:b/>
          <w:bCs/>
          <w:sz w:val="22"/>
          <w:szCs w:val="22"/>
          <w:lang w:val="nl-BE"/>
        </w:rPr>
        <w:t>o</w:t>
      </w:r>
      <w:r w:rsidR="00EC5CC6" w:rsidRPr="000D145D">
        <w:rPr>
          <w:rFonts w:ascii="Calibri" w:hAnsi="Calibri" w:cs="Calibri"/>
          <w:b/>
          <w:bCs/>
          <w:sz w:val="22"/>
          <w:szCs w:val="22"/>
          <w:lang w:val="nl-BE"/>
        </w:rPr>
        <w:t>g</w:t>
      </w:r>
      <w:r w:rsidR="001D6E6D" w:rsidRPr="000D145D">
        <w:rPr>
          <w:rFonts w:ascii="Calibri" w:hAnsi="Calibri" w:cs="Calibri"/>
          <w:bCs/>
          <w:sz w:val="22"/>
          <w:szCs w:val="22"/>
          <w:lang w:val="nl-BE"/>
        </w:rPr>
        <w:t xml:space="preserve"> </w:t>
      </w:r>
      <w:r>
        <w:rPr>
          <w:rFonts w:ascii="Calibri" w:hAnsi="Calibri" w:cs="Calibri"/>
          <w:bCs/>
          <w:sz w:val="22"/>
          <w:szCs w:val="22"/>
          <w:lang w:val="nl-BE"/>
        </w:rPr>
        <w:t xml:space="preserve">om </w:t>
      </w:r>
      <w:r w:rsidRPr="000D145D">
        <w:rPr>
          <w:rFonts w:ascii="Calibri" w:hAnsi="Calibri" w:cs="Calibri"/>
          <w:bCs/>
          <w:sz w:val="22"/>
          <w:szCs w:val="22"/>
          <w:lang w:val="nl-BE"/>
        </w:rPr>
        <w:t>de personen te betrekken op wie de genomen bes</w:t>
      </w:r>
      <w:r>
        <w:rPr>
          <w:rFonts w:ascii="Calibri" w:hAnsi="Calibri" w:cs="Calibri"/>
          <w:bCs/>
          <w:sz w:val="22"/>
          <w:szCs w:val="22"/>
          <w:lang w:val="nl-BE"/>
        </w:rPr>
        <w:t>lissingen een invloed kunnen hebben</w:t>
      </w:r>
      <w:r w:rsidR="001D6E6D" w:rsidRPr="000D145D">
        <w:rPr>
          <w:rFonts w:ascii="Calibri" w:hAnsi="Calibri" w:cs="Calibri"/>
          <w:bCs/>
          <w:sz w:val="22"/>
          <w:szCs w:val="22"/>
          <w:lang w:val="nl-BE"/>
        </w:rPr>
        <w:t>;</w:t>
      </w:r>
    </w:p>
    <w:p w:rsidR="001D6E6D" w:rsidRPr="005C3977" w:rsidRDefault="001D6E6D" w:rsidP="002E279D">
      <w:pPr>
        <w:numPr>
          <w:ilvl w:val="0"/>
          <w:numId w:val="5"/>
        </w:numPr>
        <w:spacing w:before="120"/>
        <w:jc w:val="both"/>
        <w:rPr>
          <w:rFonts w:ascii="Calibri" w:hAnsi="Calibri" w:cs="Calibri"/>
          <w:bCs/>
          <w:sz w:val="22"/>
          <w:szCs w:val="22"/>
          <w:lang w:val="nl-BE"/>
        </w:rPr>
      </w:pPr>
      <w:r w:rsidRPr="005C3977">
        <w:rPr>
          <w:rFonts w:ascii="Calibri" w:hAnsi="Calibri" w:cs="Calibri"/>
          <w:b/>
          <w:bCs/>
          <w:sz w:val="22"/>
          <w:szCs w:val="22"/>
          <w:lang w:val="nl-BE"/>
        </w:rPr>
        <w:t>mat</w:t>
      </w:r>
      <w:r w:rsidR="000D145D" w:rsidRPr="005C3977">
        <w:rPr>
          <w:rFonts w:ascii="Calibri" w:hAnsi="Calibri" w:cs="Calibri"/>
          <w:b/>
          <w:bCs/>
          <w:sz w:val="22"/>
          <w:szCs w:val="22"/>
          <w:lang w:val="nl-BE"/>
        </w:rPr>
        <w:t>erialiteit</w:t>
      </w:r>
      <w:r w:rsidRPr="005C3977">
        <w:rPr>
          <w:rFonts w:ascii="Calibri" w:hAnsi="Calibri" w:cs="Calibri"/>
          <w:bCs/>
          <w:sz w:val="22"/>
          <w:szCs w:val="22"/>
          <w:lang w:val="nl-BE"/>
        </w:rPr>
        <w:t xml:space="preserve">: </w:t>
      </w:r>
      <w:r w:rsidR="005C3977">
        <w:rPr>
          <w:rFonts w:ascii="Calibri" w:hAnsi="Calibri" w:cs="Calibri"/>
          <w:bCs/>
          <w:sz w:val="22"/>
          <w:szCs w:val="22"/>
          <w:lang w:val="nl-BE"/>
        </w:rPr>
        <w:t xml:space="preserve">het bepalen van de </w:t>
      </w:r>
      <w:r w:rsidR="009F1E40" w:rsidRPr="005C3977">
        <w:rPr>
          <w:rFonts w:ascii="Calibri" w:hAnsi="Calibri" w:cs="Calibri"/>
          <w:bCs/>
          <w:sz w:val="22"/>
          <w:szCs w:val="22"/>
          <w:lang w:val="nl-BE"/>
        </w:rPr>
        <w:t xml:space="preserve">van materieel belang zijnde informatie </w:t>
      </w:r>
      <w:r w:rsidR="005C3977">
        <w:rPr>
          <w:rFonts w:ascii="Calibri" w:hAnsi="Calibri" w:cs="Calibri"/>
          <w:bCs/>
          <w:sz w:val="22"/>
          <w:szCs w:val="22"/>
          <w:lang w:val="nl-BE"/>
        </w:rPr>
        <w:t xml:space="preserve">die </w:t>
      </w:r>
      <w:r w:rsidR="005C3977" w:rsidRPr="005C3977">
        <w:rPr>
          <w:rFonts w:ascii="Calibri" w:hAnsi="Calibri" w:cs="Calibri"/>
          <w:bCs/>
          <w:sz w:val="22"/>
          <w:szCs w:val="22"/>
          <w:lang w:val="nl-BE"/>
        </w:rPr>
        <w:t>(economische,</w:t>
      </w:r>
      <w:r w:rsidR="005C3977">
        <w:rPr>
          <w:rFonts w:ascii="Calibri" w:hAnsi="Calibri" w:cs="Calibri"/>
          <w:bCs/>
          <w:sz w:val="22"/>
          <w:szCs w:val="22"/>
          <w:lang w:val="nl-BE"/>
        </w:rPr>
        <w:t xml:space="preserve"> maatschappelijke en </w:t>
      </w:r>
      <w:r w:rsidR="005C3977" w:rsidRPr="005C3977">
        <w:rPr>
          <w:rFonts w:ascii="Calibri" w:hAnsi="Calibri" w:cs="Calibri"/>
          <w:bCs/>
          <w:sz w:val="22"/>
          <w:szCs w:val="22"/>
          <w:lang w:val="nl-BE"/>
        </w:rPr>
        <w:t>milieugebonden</w:t>
      </w:r>
      <w:r w:rsidR="005C3977">
        <w:rPr>
          <w:rFonts w:ascii="Calibri" w:hAnsi="Calibri" w:cs="Calibri"/>
          <w:bCs/>
          <w:sz w:val="22"/>
          <w:szCs w:val="22"/>
          <w:lang w:val="nl-BE"/>
        </w:rPr>
        <w:t>) gevolgen kan hebben voor de organisatie</w:t>
      </w:r>
      <w:r w:rsidRPr="005C3977">
        <w:rPr>
          <w:rFonts w:ascii="Calibri" w:hAnsi="Calibri" w:cs="Calibri"/>
          <w:bCs/>
          <w:sz w:val="22"/>
          <w:szCs w:val="22"/>
          <w:lang w:val="nl-BE"/>
        </w:rPr>
        <w:t>;</w:t>
      </w:r>
    </w:p>
    <w:p w:rsidR="001D6E6D" w:rsidRPr="00190CB0" w:rsidRDefault="001D6E6D" w:rsidP="002E279D">
      <w:pPr>
        <w:numPr>
          <w:ilvl w:val="0"/>
          <w:numId w:val="5"/>
        </w:numPr>
        <w:spacing w:before="120"/>
        <w:jc w:val="both"/>
        <w:rPr>
          <w:rFonts w:ascii="Calibri" w:hAnsi="Calibri" w:cs="Calibri"/>
          <w:bCs/>
          <w:sz w:val="22"/>
          <w:szCs w:val="22"/>
          <w:lang w:val="nl-BE"/>
        </w:rPr>
      </w:pPr>
      <w:r w:rsidRPr="005C3977">
        <w:rPr>
          <w:rFonts w:ascii="Calibri" w:hAnsi="Calibri" w:cs="Calibri"/>
          <w:b/>
          <w:bCs/>
          <w:sz w:val="22"/>
          <w:szCs w:val="22"/>
          <w:lang w:val="nl-BE"/>
        </w:rPr>
        <w:t>communicati</w:t>
      </w:r>
      <w:r w:rsidR="000D145D" w:rsidRPr="005C3977">
        <w:rPr>
          <w:rFonts w:ascii="Calibri" w:hAnsi="Calibri" w:cs="Calibri"/>
          <w:b/>
          <w:bCs/>
          <w:sz w:val="22"/>
          <w:szCs w:val="22"/>
          <w:lang w:val="nl-BE"/>
        </w:rPr>
        <w:t>e</w:t>
      </w:r>
      <w:r w:rsidRPr="005C3977">
        <w:rPr>
          <w:rFonts w:ascii="Calibri" w:hAnsi="Calibri" w:cs="Calibri"/>
          <w:bCs/>
          <w:sz w:val="22"/>
          <w:szCs w:val="22"/>
          <w:lang w:val="nl-BE"/>
        </w:rPr>
        <w:t xml:space="preserve">: </w:t>
      </w:r>
      <w:r w:rsidR="005C3977" w:rsidRPr="005C3977">
        <w:rPr>
          <w:rFonts w:ascii="Calibri" w:hAnsi="Calibri" w:cs="Calibri"/>
          <w:bCs/>
          <w:sz w:val="22"/>
          <w:szCs w:val="22"/>
          <w:lang w:val="nl-BE"/>
        </w:rPr>
        <w:t xml:space="preserve">de middelen voor interne en externe </w:t>
      </w:r>
      <w:r w:rsidRPr="005C3977">
        <w:rPr>
          <w:rFonts w:ascii="Calibri" w:hAnsi="Calibri" w:cs="Calibri"/>
          <w:bCs/>
          <w:sz w:val="22"/>
          <w:szCs w:val="22"/>
          <w:lang w:val="nl-BE"/>
        </w:rPr>
        <w:t>sensibiliser</w:t>
      </w:r>
      <w:r w:rsidR="005C3977" w:rsidRPr="005C3977">
        <w:rPr>
          <w:rFonts w:ascii="Calibri" w:hAnsi="Calibri" w:cs="Calibri"/>
          <w:bCs/>
          <w:sz w:val="22"/>
          <w:szCs w:val="22"/>
          <w:lang w:val="nl-BE"/>
        </w:rPr>
        <w:t>ing en de rol van de nieuwe communicatiemiddelen</w:t>
      </w:r>
      <w:r w:rsidRPr="005C3977">
        <w:rPr>
          <w:rFonts w:ascii="Calibri" w:hAnsi="Calibri" w:cs="Calibri"/>
          <w:bCs/>
          <w:sz w:val="22"/>
          <w:szCs w:val="22"/>
          <w:lang w:val="nl-BE"/>
        </w:rPr>
        <w:t>.</w:t>
      </w:r>
    </w:p>
    <w:p w:rsidR="00EC5CC6" w:rsidRPr="004403B5" w:rsidRDefault="00EC5CC6" w:rsidP="007703C7">
      <w:pPr>
        <w:jc w:val="both"/>
        <w:rPr>
          <w:rFonts w:ascii="Calibri" w:hAnsi="Calibri" w:cs="Calibri"/>
          <w:bCs/>
          <w:sz w:val="16"/>
          <w:szCs w:val="16"/>
          <w:lang w:val="nl-BE"/>
        </w:rPr>
      </w:pPr>
    </w:p>
    <w:p w:rsidR="007703C7" w:rsidRPr="00190CB0" w:rsidRDefault="000D145D" w:rsidP="00ED7395">
      <w:pPr>
        <w:jc w:val="both"/>
        <w:rPr>
          <w:rFonts w:ascii="Calibri" w:hAnsi="Calibri" w:cs="Calibri"/>
          <w:bCs/>
          <w:sz w:val="22"/>
          <w:szCs w:val="22"/>
          <w:lang w:val="nl-BE"/>
        </w:rPr>
      </w:pPr>
      <w:r w:rsidRPr="003A4A1C">
        <w:rPr>
          <w:rFonts w:ascii="Calibri" w:hAnsi="Calibri" w:cs="Calibri"/>
          <w:bCs/>
          <w:sz w:val="22"/>
          <w:szCs w:val="22"/>
          <w:lang w:val="nl-BE"/>
        </w:rPr>
        <w:t xml:space="preserve">Het geïntegreerd verslag en de </w:t>
      </w:r>
      <w:r w:rsidR="00F2399F" w:rsidRPr="003A4A1C">
        <w:rPr>
          <w:rFonts w:ascii="Calibri" w:hAnsi="Calibri" w:cs="Calibri"/>
          <w:bCs/>
          <w:sz w:val="22"/>
          <w:szCs w:val="22"/>
          <w:lang w:val="nl-BE"/>
        </w:rPr>
        <w:t>certific</w:t>
      </w:r>
      <w:r w:rsidR="003A4A1C" w:rsidRPr="003A4A1C">
        <w:rPr>
          <w:rFonts w:ascii="Calibri" w:hAnsi="Calibri" w:cs="Calibri"/>
          <w:bCs/>
          <w:sz w:val="22"/>
          <w:szCs w:val="22"/>
          <w:lang w:val="nl-BE"/>
        </w:rPr>
        <w:t xml:space="preserve">ering van niet-financiële </w:t>
      </w:r>
      <w:r w:rsidR="00F2399F" w:rsidRPr="003A4A1C">
        <w:rPr>
          <w:rFonts w:ascii="Calibri" w:hAnsi="Calibri" w:cs="Calibri"/>
          <w:bCs/>
          <w:sz w:val="22"/>
          <w:szCs w:val="22"/>
          <w:lang w:val="nl-BE"/>
        </w:rPr>
        <w:t>informati</w:t>
      </w:r>
      <w:r w:rsidR="003A4A1C" w:rsidRPr="003A4A1C">
        <w:rPr>
          <w:rFonts w:ascii="Calibri" w:hAnsi="Calibri" w:cs="Calibri"/>
          <w:bCs/>
          <w:sz w:val="22"/>
          <w:szCs w:val="22"/>
          <w:lang w:val="nl-BE"/>
        </w:rPr>
        <w:t xml:space="preserve">e vormen een </w:t>
      </w:r>
      <w:r w:rsidR="00512169">
        <w:rPr>
          <w:rFonts w:ascii="Calibri" w:hAnsi="Calibri" w:cs="Calibri"/>
          <w:bCs/>
          <w:sz w:val="22"/>
          <w:szCs w:val="22"/>
          <w:lang w:val="nl-BE"/>
        </w:rPr>
        <w:t xml:space="preserve">belangrijke uitdaging onder </w:t>
      </w:r>
      <w:r w:rsidR="003A4A1C">
        <w:rPr>
          <w:rFonts w:ascii="Calibri" w:hAnsi="Calibri" w:cs="Calibri"/>
          <w:bCs/>
          <w:sz w:val="22"/>
          <w:szCs w:val="22"/>
          <w:lang w:val="nl-BE"/>
        </w:rPr>
        <w:t>de vermelde tendensen</w:t>
      </w:r>
      <w:r w:rsidR="004F3B54" w:rsidRPr="003A4A1C">
        <w:rPr>
          <w:rFonts w:ascii="Calibri" w:hAnsi="Calibri" w:cs="Calibri"/>
          <w:bCs/>
          <w:sz w:val="22"/>
          <w:szCs w:val="22"/>
          <w:lang w:val="nl-BE"/>
        </w:rPr>
        <w:t xml:space="preserve">. </w:t>
      </w:r>
      <w:r w:rsidR="00512169" w:rsidRPr="00512169">
        <w:rPr>
          <w:rFonts w:ascii="Calibri" w:hAnsi="Calibri" w:cs="Calibri"/>
          <w:bCs/>
          <w:sz w:val="22"/>
          <w:szCs w:val="22"/>
          <w:lang w:val="nl-BE"/>
        </w:rPr>
        <w:t>“</w:t>
      </w:r>
      <w:r w:rsidR="00512169" w:rsidRPr="00512169">
        <w:rPr>
          <w:rFonts w:ascii="Calibri" w:hAnsi="Calibri" w:cs="Calibri"/>
          <w:i/>
          <w:sz w:val="22"/>
          <w:szCs w:val="22"/>
          <w:lang w:val="nl-BE"/>
        </w:rPr>
        <w:t xml:space="preserve">Naar het voorbeeld van financiële informatie, verhoogt de certificering door een bedrijfsrevisor in de hoedanigheid van onpartijdige en onafhankelijke deskundige de kwaliteit en </w:t>
      </w:r>
      <w:r w:rsidR="00512169">
        <w:rPr>
          <w:rFonts w:ascii="Calibri" w:hAnsi="Calibri" w:cs="Calibri"/>
          <w:i/>
          <w:sz w:val="22"/>
          <w:szCs w:val="22"/>
          <w:lang w:val="nl-BE"/>
        </w:rPr>
        <w:t>betrouwbaarheid van niet-financiële informatie</w:t>
      </w:r>
      <w:r w:rsidR="00F2399F" w:rsidRPr="00512169">
        <w:rPr>
          <w:rFonts w:ascii="Calibri" w:hAnsi="Calibri" w:cs="Calibri"/>
          <w:i/>
          <w:sz w:val="22"/>
          <w:szCs w:val="22"/>
          <w:lang w:val="nl-BE"/>
        </w:rPr>
        <w:t xml:space="preserve">. </w:t>
      </w:r>
      <w:r w:rsidR="00512169">
        <w:rPr>
          <w:rFonts w:ascii="Calibri" w:hAnsi="Calibri" w:cs="Calibri"/>
          <w:i/>
          <w:sz w:val="22"/>
          <w:szCs w:val="22"/>
          <w:lang w:val="nl-BE"/>
        </w:rPr>
        <w:t xml:space="preserve">De verificatie door een onafhankelijke derde is een sleutelelement van de gedragslijnen van het </w:t>
      </w:r>
      <w:r w:rsidR="00F2399F" w:rsidRPr="00190CB0">
        <w:rPr>
          <w:rFonts w:ascii="Calibri" w:hAnsi="Calibri" w:cs="Calibri"/>
          <w:i/>
          <w:sz w:val="22"/>
          <w:szCs w:val="22"/>
          <w:lang w:val="nl-BE"/>
        </w:rPr>
        <w:t>GRI,</w:t>
      </w:r>
      <w:r w:rsidR="00512169">
        <w:rPr>
          <w:rFonts w:ascii="Calibri" w:hAnsi="Calibri" w:cs="Calibri"/>
          <w:i/>
          <w:sz w:val="22"/>
          <w:szCs w:val="22"/>
          <w:lang w:val="nl-BE"/>
        </w:rPr>
        <w:t xml:space="preserve"> de internationale autoriteit die de referentie is op gebied van duurzaamheidsverslaggeving”</w:t>
      </w:r>
      <w:r w:rsidR="00F2399F" w:rsidRPr="00190CB0">
        <w:rPr>
          <w:rFonts w:ascii="Calibri" w:hAnsi="Calibri" w:cs="Calibri"/>
          <w:sz w:val="22"/>
          <w:szCs w:val="22"/>
          <w:lang w:val="nl-BE"/>
        </w:rPr>
        <w:t xml:space="preserve">, </w:t>
      </w:r>
      <w:r w:rsidR="00512169">
        <w:rPr>
          <w:rFonts w:ascii="Calibri" w:hAnsi="Calibri" w:cs="Calibri"/>
          <w:sz w:val="22"/>
          <w:szCs w:val="22"/>
          <w:lang w:val="nl-BE"/>
        </w:rPr>
        <w:t xml:space="preserve">stelt </w:t>
      </w:r>
      <w:r w:rsidR="00EC5CC6" w:rsidRPr="00190CB0">
        <w:rPr>
          <w:rFonts w:ascii="Calibri" w:hAnsi="Calibri" w:cs="Calibri"/>
          <w:bCs/>
          <w:sz w:val="22"/>
          <w:szCs w:val="22"/>
          <w:lang w:val="nl-BE"/>
        </w:rPr>
        <w:t xml:space="preserve">Michel </w:t>
      </w:r>
      <w:r w:rsidR="00EC5CC6" w:rsidRPr="00770147">
        <w:rPr>
          <w:rFonts w:ascii="Calibri" w:hAnsi="Calibri" w:cs="Calibri"/>
          <w:bCs/>
          <w:smallCaps/>
          <w:sz w:val="22"/>
          <w:szCs w:val="22"/>
          <w:lang w:val="nl-BE"/>
        </w:rPr>
        <w:t>De Wolf</w:t>
      </w:r>
      <w:r w:rsidR="00EC5CC6" w:rsidRPr="00190CB0">
        <w:rPr>
          <w:rFonts w:ascii="Calibri" w:hAnsi="Calibri" w:cs="Calibri"/>
          <w:bCs/>
          <w:sz w:val="22"/>
          <w:szCs w:val="22"/>
          <w:lang w:val="nl-BE"/>
        </w:rPr>
        <w:t>,</w:t>
      </w:r>
      <w:r w:rsidR="00512169">
        <w:rPr>
          <w:rFonts w:ascii="Calibri" w:hAnsi="Calibri" w:cs="Calibri"/>
          <w:bCs/>
          <w:sz w:val="22"/>
          <w:szCs w:val="22"/>
          <w:lang w:val="nl-BE"/>
        </w:rPr>
        <w:t xml:space="preserve"> Voorzitter van het IBR</w:t>
      </w:r>
      <w:r w:rsidR="00EC5CC6" w:rsidRPr="00190CB0">
        <w:rPr>
          <w:rFonts w:ascii="Calibri" w:hAnsi="Calibri" w:cs="Calibri"/>
          <w:bCs/>
          <w:sz w:val="22"/>
          <w:szCs w:val="22"/>
          <w:lang w:val="nl-BE"/>
        </w:rPr>
        <w:t>.</w:t>
      </w:r>
      <w:r w:rsidR="004F3B54" w:rsidRPr="00190CB0">
        <w:rPr>
          <w:rFonts w:ascii="Calibri" w:hAnsi="Calibri" w:cs="Calibri"/>
          <w:bCs/>
          <w:sz w:val="22"/>
          <w:szCs w:val="22"/>
          <w:lang w:val="nl-BE"/>
        </w:rPr>
        <w:t xml:space="preserve"> </w:t>
      </w:r>
      <w:r w:rsidR="00A248FD">
        <w:rPr>
          <w:rFonts w:ascii="Calibri" w:hAnsi="Calibri" w:cs="Calibri"/>
          <w:bCs/>
          <w:sz w:val="22"/>
          <w:szCs w:val="22"/>
          <w:lang w:val="nl-BE"/>
        </w:rPr>
        <w:t>“</w:t>
      </w:r>
      <w:r w:rsidR="00A248FD" w:rsidRPr="00591BB7">
        <w:rPr>
          <w:rFonts w:ascii="Calibri" w:hAnsi="Calibri" w:cs="Calibri"/>
          <w:bCs/>
          <w:i/>
          <w:sz w:val="22"/>
          <w:szCs w:val="22"/>
          <w:lang w:val="nl-BE"/>
        </w:rPr>
        <w:t xml:space="preserve">Wie kan aldus, inzake de </w:t>
      </w:r>
      <w:r w:rsidR="00591BB7" w:rsidRPr="00591BB7">
        <w:rPr>
          <w:rFonts w:ascii="Calibri" w:hAnsi="Calibri" w:cs="Calibri"/>
          <w:bCs/>
          <w:i/>
          <w:sz w:val="22"/>
          <w:szCs w:val="22"/>
          <w:lang w:val="nl-BE"/>
        </w:rPr>
        <w:t>vermindering van koolstofemissies, vertrouwen op een eenzijdige, nie</w:t>
      </w:r>
      <w:r w:rsidR="0094539A">
        <w:rPr>
          <w:rFonts w:ascii="Calibri" w:hAnsi="Calibri" w:cs="Calibri"/>
          <w:bCs/>
          <w:i/>
          <w:sz w:val="22"/>
          <w:szCs w:val="22"/>
          <w:lang w:val="nl-BE"/>
        </w:rPr>
        <w:t>t-</w:t>
      </w:r>
      <w:r w:rsidR="00591BB7" w:rsidRPr="00591BB7">
        <w:rPr>
          <w:rFonts w:ascii="Calibri" w:hAnsi="Calibri" w:cs="Calibri"/>
          <w:bCs/>
          <w:i/>
          <w:sz w:val="22"/>
          <w:szCs w:val="22"/>
          <w:lang w:val="nl-BE"/>
        </w:rPr>
        <w:t xml:space="preserve">gecertificeerde </w:t>
      </w:r>
      <w:r w:rsidR="0094539A">
        <w:rPr>
          <w:rFonts w:ascii="Calibri" w:hAnsi="Calibri" w:cs="Calibri"/>
          <w:bCs/>
          <w:i/>
          <w:sz w:val="22"/>
          <w:szCs w:val="22"/>
          <w:lang w:val="nl-BE"/>
        </w:rPr>
        <w:t>communicatie</w:t>
      </w:r>
      <w:r w:rsidR="00591BB7" w:rsidRPr="00591BB7">
        <w:rPr>
          <w:rFonts w:ascii="Calibri" w:hAnsi="Calibri" w:cs="Calibri"/>
          <w:bCs/>
          <w:i/>
          <w:sz w:val="22"/>
          <w:szCs w:val="22"/>
          <w:lang w:val="nl-BE"/>
        </w:rPr>
        <w:t>?</w:t>
      </w:r>
      <w:r w:rsidR="00591BB7">
        <w:rPr>
          <w:rFonts w:ascii="Calibri" w:hAnsi="Calibri" w:cs="Calibri"/>
          <w:bCs/>
          <w:sz w:val="22"/>
          <w:szCs w:val="22"/>
          <w:lang w:val="nl-BE"/>
        </w:rPr>
        <w:t xml:space="preserve">” </w:t>
      </w:r>
      <w:r w:rsidR="007703C7" w:rsidRPr="00190CB0">
        <w:rPr>
          <w:rFonts w:ascii="Calibri" w:hAnsi="Calibri" w:cs="Calibri"/>
          <w:bCs/>
          <w:sz w:val="22"/>
          <w:szCs w:val="22"/>
          <w:lang w:val="nl-BE"/>
        </w:rPr>
        <w:t> </w:t>
      </w:r>
    </w:p>
    <w:p w:rsidR="007703C7" w:rsidRPr="004403B5" w:rsidRDefault="007703C7" w:rsidP="00ED7395">
      <w:pPr>
        <w:jc w:val="both"/>
        <w:rPr>
          <w:rFonts w:ascii="Calibri" w:hAnsi="Calibri" w:cs="Calibri"/>
          <w:bCs/>
          <w:sz w:val="16"/>
          <w:szCs w:val="16"/>
          <w:lang w:val="nl-BE"/>
        </w:rPr>
      </w:pPr>
    </w:p>
    <w:p w:rsidR="00C0787C" w:rsidRPr="0020773F" w:rsidRDefault="0020773F" w:rsidP="00D8664C">
      <w:pPr>
        <w:jc w:val="both"/>
        <w:rPr>
          <w:rFonts w:ascii="Calibri" w:hAnsi="Calibri" w:cs="Calibri"/>
          <w:sz w:val="22"/>
          <w:szCs w:val="22"/>
          <w:lang w:val="nl-BE"/>
        </w:rPr>
      </w:pPr>
      <w:r w:rsidRPr="0020773F">
        <w:rPr>
          <w:rFonts w:ascii="Calibri" w:hAnsi="Calibri" w:cs="Calibri"/>
          <w:sz w:val="22"/>
          <w:szCs w:val="22"/>
          <w:lang w:val="nl-BE"/>
        </w:rPr>
        <w:t xml:space="preserve">Het </w:t>
      </w:r>
      <w:r w:rsidR="00C0787C" w:rsidRPr="0020773F">
        <w:rPr>
          <w:rFonts w:ascii="Calibri" w:hAnsi="Calibri" w:cs="Calibri"/>
          <w:sz w:val="22"/>
          <w:szCs w:val="22"/>
          <w:lang w:val="nl-BE"/>
        </w:rPr>
        <w:t>I</w:t>
      </w:r>
      <w:r w:rsidRPr="0020773F">
        <w:rPr>
          <w:rFonts w:ascii="Calibri" w:hAnsi="Calibri" w:cs="Calibri"/>
          <w:sz w:val="22"/>
          <w:szCs w:val="22"/>
          <w:lang w:val="nl-BE"/>
        </w:rPr>
        <w:t>B</w:t>
      </w:r>
      <w:r w:rsidR="00C0787C" w:rsidRPr="0020773F">
        <w:rPr>
          <w:rFonts w:ascii="Calibri" w:hAnsi="Calibri" w:cs="Calibri"/>
          <w:sz w:val="22"/>
          <w:szCs w:val="22"/>
          <w:lang w:val="nl-BE"/>
        </w:rPr>
        <w:t>R</w:t>
      </w:r>
      <w:r w:rsidRPr="0020773F">
        <w:rPr>
          <w:rFonts w:ascii="Calibri" w:hAnsi="Calibri" w:cs="Calibri"/>
          <w:sz w:val="22"/>
          <w:szCs w:val="22"/>
          <w:lang w:val="nl-BE"/>
        </w:rPr>
        <w:t xml:space="preserve"> heeft derhalve niet enkel de bedoeling om handelsondernemingen, entiteiten  en non-profitondernemingen aan te zetten om hun niet-financiële informatie, zoals duurzaamheidsverslagen, te ontwikkelen maar ook om bedrijfsrevisoren instrumenten aan te reiken die hen toelaten deze informatie te certificeren</w:t>
      </w:r>
      <w:r w:rsidR="00C0787C" w:rsidRPr="0020773F">
        <w:rPr>
          <w:rFonts w:ascii="Calibri" w:hAnsi="Calibri" w:cs="Calibri"/>
          <w:sz w:val="22"/>
          <w:szCs w:val="22"/>
          <w:lang w:val="nl-BE"/>
        </w:rPr>
        <w:t>.</w:t>
      </w:r>
    </w:p>
    <w:p w:rsidR="00C0787C" w:rsidRPr="004403B5" w:rsidRDefault="00C0787C" w:rsidP="00D8664C">
      <w:pPr>
        <w:jc w:val="both"/>
        <w:rPr>
          <w:rFonts w:ascii="Calibri" w:hAnsi="Calibri" w:cs="Calibri"/>
          <w:sz w:val="16"/>
          <w:szCs w:val="16"/>
          <w:lang w:val="nl-BE"/>
        </w:rPr>
      </w:pPr>
    </w:p>
    <w:p w:rsidR="002F1E6E" w:rsidRPr="00431C65" w:rsidRDefault="002F1E6E" w:rsidP="002F1E6E">
      <w:pPr>
        <w:pBdr>
          <w:top w:val="single" w:sz="4" w:space="1" w:color="auto"/>
          <w:left w:val="single" w:sz="4" w:space="4" w:color="auto"/>
          <w:bottom w:val="single" w:sz="4" w:space="1" w:color="auto"/>
          <w:right w:val="single" w:sz="4" w:space="4" w:color="auto"/>
        </w:pBdr>
        <w:rPr>
          <w:rFonts w:ascii="Calibri" w:hAnsi="Calibri" w:cs="Calibri"/>
          <w:b/>
          <w:bCs/>
          <w:sz w:val="22"/>
          <w:szCs w:val="22"/>
          <w:lang w:val="nl-BE"/>
        </w:rPr>
      </w:pPr>
      <w:r w:rsidRPr="00431C65">
        <w:rPr>
          <w:rFonts w:ascii="Calibri" w:hAnsi="Calibri" w:cs="Calibri"/>
          <w:b/>
          <w:bCs/>
          <w:sz w:val="22"/>
          <w:szCs w:val="22"/>
          <w:lang w:val="nl-BE"/>
        </w:rPr>
        <w:t xml:space="preserve">Over het Instituut van de Bedrijfsrevisoren </w:t>
      </w:r>
    </w:p>
    <w:p w:rsidR="002F1E6E" w:rsidRPr="00431C65" w:rsidRDefault="002F1E6E" w:rsidP="002F1E6E">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nl-BE"/>
        </w:rPr>
      </w:pPr>
      <w:r w:rsidRPr="00431C65">
        <w:rPr>
          <w:rFonts w:ascii="Calibri" w:hAnsi="Calibri" w:cs="Calibri"/>
          <w:sz w:val="22"/>
          <w:szCs w:val="22"/>
          <w:lang w:val="nl-BE"/>
        </w:rPr>
        <w:t>Het Instituut van de Bedrijfsrevisoren, een beroepsorganisatie met rechtspersoonlijkheid, heeft ten doel te waken over de opleiding en te voorzien in een bestendig korps van deskundigen die bekwaam zijn om de functie van bedrijfsrevisor te vervullen met alle waarborgen van bevoegdheid, onafhankelijkheid en beroepseer. Het Instituut waakt over de correcte uitvoering van de krachtens de wet van 22 juli 1953 aan de bedrijfsrevisoren toevertrouwde opdrachten. Naast de controleopdrachten die hij in hoofdzaak uitoefent, wordt de bedrijfsrevisor ertoe gebracht om adviesopdrachten uit te oefenen, mits het naleven van de onafhankelijkheidsregels.</w:t>
      </w:r>
    </w:p>
    <w:p w:rsidR="004403B5" w:rsidRDefault="002F1E6E" w:rsidP="002F1E6E">
      <w:pPr>
        <w:pStyle w:val="Default"/>
        <w:pBdr>
          <w:top w:val="single" w:sz="4" w:space="1" w:color="auto"/>
          <w:left w:val="single" w:sz="4" w:space="4" w:color="auto"/>
          <w:bottom w:val="single" w:sz="4" w:space="1" w:color="auto"/>
          <w:right w:val="single" w:sz="4" w:space="4" w:color="auto"/>
        </w:pBdr>
        <w:jc w:val="both"/>
        <w:rPr>
          <w:rFonts w:ascii="Calibri" w:hAnsi="Calibri" w:cs="Calibri"/>
          <w:color w:val="auto"/>
          <w:sz w:val="22"/>
          <w:szCs w:val="22"/>
          <w:lang w:val="nl-BE"/>
        </w:rPr>
      </w:pPr>
      <w:r w:rsidRPr="00431C65">
        <w:rPr>
          <w:rFonts w:ascii="Calibri" w:hAnsi="Calibri" w:cs="Calibri"/>
          <w:color w:val="auto"/>
          <w:sz w:val="22"/>
          <w:szCs w:val="22"/>
          <w:lang w:val="nl-BE"/>
        </w:rPr>
        <w:t>1.040 bedrijfsrevisoren zijn van rechtswege lid van het Instituut en het aantal stagiairs bedraagt ongeveer 450. 3.000 personen zijn bovendien tewerkgesteld binnen de bedrijfsrevisorenkantoren.</w:t>
      </w:r>
    </w:p>
    <w:p w:rsidR="002F1E6E" w:rsidRPr="004403B5" w:rsidRDefault="004403B5" w:rsidP="008631A8">
      <w:pPr>
        <w:pBdr>
          <w:top w:val="single" w:sz="4" w:space="1" w:color="auto"/>
          <w:left w:val="single" w:sz="4" w:space="4" w:color="auto"/>
          <w:bottom w:val="single" w:sz="4" w:space="1" w:color="auto"/>
          <w:right w:val="single" w:sz="4" w:space="4" w:color="auto"/>
        </w:pBdr>
        <w:spacing w:before="240"/>
        <w:jc w:val="both"/>
        <w:rPr>
          <w:rFonts w:ascii="Calibri" w:hAnsi="Calibri" w:cs="Calibri"/>
          <w:b/>
          <w:sz w:val="22"/>
          <w:szCs w:val="22"/>
          <w:lang w:val="nl-BE"/>
        </w:rPr>
      </w:pPr>
      <w:r w:rsidRPr="004403B5">
        <w:rPr>
          <w:rFonts w:ascii="Calibri" w:hAnsi="Calibri" w:cs="Calibri"/>
          <w:b/>
          <w:sz w:val="22"/>
          <w:szCs w:val="22"/>
          <w:lang w:val="nl-BE"/>
        </w:rPr>
        <w:t>Over KAURI</w:t>
      </w:r>
      <w:r w:rsidR="002F1E6E" w:rsidRPr="004403B5">
        <w:rPr>
          <w:rFonts w:ascii="Calibri" w:hAnsi="Calibri" w:cs="Calibri"/>
          <w:b/>
          <w:sz w:val="22"/>
          <w:szCs w:val="22"/>
          <w:lang w:val="nl-BE"/>
        </w:rPr>
        <w:t xml:space="preserve"> </w:t>
      </w:r>
    </w:p>
    <w:p w:rsidR="002F1E6E" w:rsidRDefault="004403B5" w:rsidP="002E279D">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nl-BE"/>
        </w:rPr>
      </w:pPr>
      <w:r w:rsidRPr="004403B5">
        <w:rPr>
          <w:rFonts w:ascii="Calibri" w:hAnsi="Calibri" w:cs="Calibri"/>
          <w:sz w:val="22"/>
          <w:szCs w:val="22"/>
          <w:lang w:val="nl-BE"/>
        </w:rPr>
        <w:t xml:space="preserve">KAURI is een Belgisch lerend netwerk en kenniscentrum rond Maatschappelijk Verantwoord Ondernemen en NGO accountability. KAURI is een platform van 270 leden uit de bedrijfswereld en het brede maatschappelijke middenveld. KAURI stimuleert samenwerking en interactie tussen verschillende stakeholders, die duurzaamheid en innovatie in de praktijk willen brengen. </w:t>
      </w:r>
    </w:p>
    <w:p w:rsidR="008631A8" w:rsidRPr="008631A8" w:rsidRDefault="008631A8" w:rsidP="008631A8">
      <w:pPr>
        <w:pBdr>
          <w:top w:val="single" w:sz="4" w:space="1" w:color="auto"/>
          <w:left w:val="single" w:sz="4" w:space="4" w:color="auto"/>
          <w:bottom w:val="single" w:sz="4" w:space="1" w:color="auto"/>
          <w:right w:val="single" w:sz="4" w:space="4" w:color="auto"/>
        </w:pBdr>
        <w:spacing w:before="240"/>
        <w:jc w:val="both"/>
        <w:rPr>
          <w:rFonts w:ascii="Calibri" w:hAnsi="Calibri" w:cs="Calibri"/>
          <w:b/>
          <w:sz w:val="22"/>
          <w:szCs w:val="22"/>
          <w:lang w:val="nl-BE"/>
        </w:rPr>
      </w:pPr>
      <w:r w:rsidRPr="008631A8">
        <w:rPr>
          <w:rFonts w:ascii="Calibri" w:hAnsi="Calibri" w:cs="Calibri"/>
          <w:b/>
          <w:sz w:val="22"/>
          <w:szCs w:val="22"/>
          <w:lang w:val="nl-BE"/>
        </w:rPr>
        <w:t xml:space="preserve">Over Business &amp; Society Belgium </w:t>
      </w:r>
    </w:p>
    <w:p w:rsidR="008631A8" w:rsidRPr="008631A8" w:rsidRDefault="008631A8" w:rsidP="008631A8">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nl-BE"/>
        </w:rPr>
      </w:pPr>
      <w:r w:rsidRPr="008631A8">
        <w:rPr>
          <w:rFonts w:ascii="Calibri" w:hAnsi="Calibri" w:cs="Calibri"/>
          <w:sz w:val="22"/>
          <w:szCs w:val="22"/>
          <w:lang w:val="nl-BE"/>
        </w:rPr>
        <w:t xml:space="preserve">Business &amp; Society Belgium is een bedrijvennetwerk met meer dan 80 bedrijven en bedrijfsfederaties uit verschillende sectoren, die Maatschappelijk Verantwoord Ondernemen (MVO) in hun activiteiten wensen te integreren. Business &amp; Society biedt haar </w:t>
      </w:r>
      <w:proofErr w:type="spellStart"/>
      <w:r w:rsidRPr="008631A8">
        <w:rPr>
          <w:rFonts w:ascii="Calibri" w:hAnsi="Calibri" w:cs="Calibri"/>
          <w:sz w:val="22"/>
          <w:szCs w:val="22"/>
          <w:lang w:val="nl-BE"/>
        </w:rPr>
        <w:t>lidbedrijven</w:t>
      </w:r>
      <w:proofErr w:type="spellEnd"/>
      <w:r w:rsidRPr="008631A8">
        <w:rPr>
          <w:rFonts w:ascii="Calibri" w:hAnsi="Calibri" w:cs="Calibri"/>
          <w:sz w:val="22"/>
          <w:szCs w:val="22"/>
          <w:lang w:val="nl-BE"/>
        </w:rPr>
        <w:t xml:space="preserve"> een platform waar ze van elkaar kunnen leren door het uitwisselen van best </w:t>
      </w:r>
      <w:proofErr w:type="spellStart"/>
      <w:r w:rsidRPr="008631A8">
        <w:rPr>
          <w:rFonts w:ascii="Calibri" w:hAnsi="Calibri" w:cs="Calibri"/>
          <w:sz w:val="22"/>
          <w:szCs w:val="22"/>
          <w:lang w:val="nl-BE"/>
        </w:rPr>
        <w:t>practices</w:t>
      </w:r>
      <w:proofErr w:type="spellEnd"/>
      <w:r w:rsidRPr="008631A8">
        <w:rPr>
          <w:rFonts w:ascii="Calibri" w:hAnsi="Calibri" w:cs="Calibri"/>
          <w:sz w:val="22"/>
          <w:szCs w:val="22"/>
          <w:lang w:val="nl-BE"/>
        </w:rPr>
        <w:t xml:space="preserve"> en ervaringen, en biedt hen ondersteuning en instrumenten voor de implementatie van MVO.</w:t>
      </w:r>
    </w:p>
    <w:p w:rsidR="008631A8" w:rsidRPr="00431C65" w:rsidRDefault="008631A8" w:rsidP="002E279D">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nl-BE"/>
        </w:rPr>
      </w:pPr>
    </w:p>
    <w:p w:rsidR="00696542" w:rsidRPr="00431C65" w:rsidRDefault="00696542" w:rsidP="00696542">
      <w:pPr>
        <w:pStyle w:val="Default"/>
        <w:rPr>
          <w:rFonts w:ascii="Calibri" w:hAnsi="Calibri" w:cs="Calibri"/>
          <w:color w:val="auto"/>
          <w:sz w:val="20"/>
          <w:szCs w:val="20"/>
          <w:lang w:val="nl-BE"/>
        </w:rPr>
      </w:pPr>
      <w:r w:rsidRPr="00431C65">
        <w:rPr>
          <w:rFonts w:ascii="Calibri" w:hAnsi="Calibri" w:cs="Calibri"/>
          <w:color w:val="auto"/>
          <w:sz w:val="20"/>
          <w:szCs w:val="20"/>
          <w:lang w:val="nl-BE"/>
        </w:rPr>
        <w:tab/>
      </w:r>
    </w:p>
    <w:p w:rsidR="00696542" w:rsidRPr="00431C65" w:rsidRDefault="00DC71AF" w:rsidP="00696542">
      <w:pPr>
        <w:jc w:val="both"/>
        <w:outlineLvl w:val="0"/>
        <w:rPr>
          <w:rFonts w:ascii="Calibri" w:hAnsi="Calibri" w:cs="Calibri"/>
          <w:lang w:val="nl-BE"/>
        </w:rPr>
      </w:pPr>
      <w:r>
        <w:rPr>
          <w:rFonts w:ascii="Calibri" w:hAnsi="Calibri" w:cs="Calibri"/>
          <w:b/>
          <w:sz w:val="22"/>
          <w:szCs w:val="22"/>
          <w:u w:val="single"/>
          <w:lang w:val="nl-BE"/>
        </w:rPr>
        <w:lastRenderedPageBreak/>
        <w:t>Contactpersonen</w:t>
      </w:r>
      <w:r w:rsidR="00696542" w:rsidRPr="00431C65">
        <w:rPr>
          <w:rFonts w:ascii="Calibri" w:hAnsi="Calibri" w:cs="Calibri"/>
          <w:sz w:val="22"/>
          <w:szCs w:val="22"/>
          <w:lang w:val="nl-BE"/>
        </w:rPr>
        <w:t> </w:t>
      </w:r>
    </w:p>
    <w:p w:rsidR="00696542" w:rsidRPr="004403B5" w:rsidRDefault="00696542" w:rsidP="00696542">
      <w:pPr>
        <w:pStyle w:val="Default"/>
        <w:rPr>
          <w:rFonts w:ascii="Calibri" w:hAnsi="Calibri" w:cs="Calibri"/>
          <w:color w:val="auto"/>
          <w:sz w:val="16"/>
          <w:szCs w:val="16"/>
          <w:lang w:val="nl-B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976"/>
        <w:gridCol w:w="1276"/>
        <w:gridCol w:w="1276"/>
        <w:gridCol w:w="2268"/>
      </w:tblGrid>
      <w:tr w:rsidR="00696542" w:rsidRPr="006D7049" w:rsidTr="00DC36AD">
        <w:tc>
          <w:tcPr>
            <w:tcW w:w="1668" w:type="dxa"/>
            <w:shd w:val="clear" w:color="auto" w:fill="auto"/>
            <w:hideMark/>
          </w:tcPr>
          <w:p w:rsidR="00696542" w:rsidRPr="00431C65" w:rsidRDefault="00696542">
            <w:pPr>
              <w:rPr>
                <w:rFonts w:ascii="Calibri" w:hAnsi="Calibri" w:cs="Calibri"/>
                <w:color w:val="000000"/>
                <w:sz w:val="18"/>
                <w:szCs w:val="18"/>
                <w:lang w:val="nl-BE"/>
              </w:rPr>
            </w:pPr>
            <w:r w:rsidRPr="00431C65">
              <w:rPr>
                <w:rFonts w:ascii="Calibri" w:hAnsi="Calibri" w:cs="Calibri"/>
                <w:sz w:val="18"/>
                <w:szCs w:val="18"/>
                <w:lang w:val="nl-BE"/>
              </w:rPr>
              <w:t>Ellen</w:t>
            </w:r>
            <w:r w:rsidRPr="00431C65">
              <w:rPr>
                <w:rFonts w:ascii="Calibri" w:hAnsi="Calibri" w:cs="Calibri"/>
                <w:smallCaps/>
                <w:sz w:val="18"/>
                <w:szCs w:val="18"/>
                <w:lang w:val="nl-BE"/>
              </w:rPr>
              <w:t xml:space="preserve"> Schets</w:t>
            </w:r>
          </w:p>
        </w:tc>
        <w:tc>
          <w:tcPr>
            <w:tcW w:w="2976" w:type="dxa"/>
            <w:shd w:val="clear" w:color="auto" w:fill="auto"/>
            <w:hideMark/>
          </w:tcPr>
          <w:p w:rsidR="00696542" w:rsidRPr="00C65CCC" w:rsidRDefault="00C65CCC" w:rsidP="00591BB7">
            <w:pPr>
              <w:jc w:val="both"/>
              <w:rPr>
                <w:rFonts w:ascii="Calibri" w:hAnsi="Calibri" w:cs="Calibri"/>
                <w:color w:val="000000"/>
                <w:sz w:val="18"/>
                <w:szCs w:val="18"/>
                <w:lang w:val="nl-BE"/>
              </w:rPr>
            </w:pPr>
            <w:r>
              <w:rPr>
                <w:rFonts w:ascii="Calibri" w:hAnsi="Calibri" w:cs="Calibri"/>
                <w:sz w:val="18"/>
                <w:szCs w:val="18"/>
                <w:lang w:val="nl-BE"/>
              </w:rPr>
              <w:t>IBR-v</w:t>
            </w:r>
            <w:r w:rsidR="00DC71AF">
              <w:rPr>
                <w:rFonts w:ascii="Calibri" w:hAnsi="Calibri" w:cs="Calibri"/>
                <w:sz w:val="18"/>
                <w:szCs w:val="18"/>
                <w:lang w:val="nl-BE"/>
              </w:rPr>
              <w:t xml:space="preserve">erantwoordelijke voor de </w:t>
            </w:r>
            <w:r w:rsidR="00696542" w:rsidRPr="00DC71AF">
              <w:rPr>
                <w:rFonts w:ascii="Calibri" w:hAnsi="Calibri" w:cs="Calibri"/>
                <w:i/>
                <w:sz w:val="18"/>
                <w:szCs w:val="18"/>
                <w:lang w:val="nl-BE"/>
              </w:rPr>
              <w:t>Award</w:t>
            </w:r>
          </w:p>
        </w:tc>
        <w:tc>
          <w:tcPr>
            <w:tcW w:w="1276" w:type="dxa"/>
            <w:shd w:val="clear" w:color="auto" w:fill="auto"/>
            <w:hideMark/>
          </w:tcPr>
          <w:p w:rsidR="00696542" w:rsidRPr="00431C65" w:rsidRDefault="00696542">
            <w:pPr>
              <w:rPr>
                <w:rFonts w:ascii="Calibri" w:hAnsi="Calibri" w:cs="Calibri"/>
                <w:color w:val="000000"/>
                <w:sz w:val="18"/>
                <w:szCs w:val="18"/>
                <w:lang w:val="nl-BE"/>
              </w:rPr>
            </w:pPr>
            <w:r w:rsidRPr="00431C65">
              <w:rPr>
                <w:rFonts w:ascii="Calibri" w:hAnsi="Calibri" w:cs="Calibri"/>
                <w:sz w:val="18"/>
                <w:szCs w:val="18"/>
                <w:lang w:val="nl-BE"/>
              </w:rPr>
              <w:t>02 509 00 35</w:t>
            </w:r>
          </w:p>
        </w:tc>
        <w:tc>
          <w:tcPr>
            <w:tcW w:w="1276" w:type="dxa"/>
            <w:shd w:val="clear" w:color="auto" w:fill="auto"/>
          </w:tcPr>
          <w:p w:rsidR="00696542" w:rsidRPr="00431C65" w:rsidRDefault="00696542">
            <w:pPr>
              <w:rPr>
                <w:rFonts w:ascii="Calibri" w:hAnsi="Calibri" w:cs="Calibri"/>
                <w:color w:val="000000"/>
                <w:sz w:val="18"/>
                <w:szCs w:val="18"/>
                <w:lang w:val="nl-BE"/>
              </w:rPr>
            </w:pPr>
          </w:p>
        </w:tc>
        <w:tc>
          <w:tcPr>
            <w:tcW w:w="2268" w:type="dxa"/>
            <w:shd w:val="clear" w:color="auto" w:fill="auto"/>
            <w:hideMark/>
          </w:tcPr>
          <w:p w:rsidR="00696542" w:rsidRPr="00431C65" w:rsidRDefault="006D7049">
            <w:pPr>
              <w:rPr>
                <w:rFonts w:ascii="Calibri" w:hAnsi="Calibri" w:cs="Calibri"/>
                <w:sz w:val="18"/>
                <w:szCs w:val="18"/>
                <w:lang w:val="nl-BE"/>
              </w:rPr>
            </w:pPr>
            <w:hyperlink r:id="rId10" w:history="1">
              <w:r w:rsidR="00696542" w:rsidRPr="00431C65">
                <w:rPr>
                  <w:rStyle w:val="Hyperlink"/>
                  <w:rFonts w:ascii="Calibri" w:hAnsi="Calibri" w:cs="Calibri"/>
                  <w:color w:val="000000"/>
                  <w:sz w:val="18"/>
                  <w:szCs w:val="18"/>
                  <w:lang w:val="nl-BE"/>
                </w:rPr>
                <w:t>e.schets@ibr-ire.be</w:t>
              </w:r>
            </w:hyperlink>
            <w:r w:rsidR="00696542" w:rsidRPr="00431C65">
              <w:rPr>
                <w:rFonts w:ascii="Calibri" w:hAnsi="Calibri" w:cs="Calibri"/>
                <w:sz w:val="18"/>
                <w:szCs w:val="18"/>
                <w:lang w:val="nl-BE"/>
              </w:rPr>
              <w:tab/>
            </w:r>
          </w:p>
        </w:tc>
      </w:tr>
      <w:tr w:rsidR="00696542" w:rsidRPr="00431C65" w:rsidTr="00DC36AD">
        <w:tc>
          <w:tcPr>
            <w:tcW w:w="1668" w:type="dxa"/>
            <w:shd w:val="clear" w:color="auto" w:fill="auto"/>
            <w:hideMark/>
          </w:tcPr>
          <w:p w:rsidR="00696542" w:rsidRPr="00431C65" w:rsidRDefault="00696542">
            <w:pPr>
              <w:rPr>
                <w:rFonts w:ascii="Calibri" w:hAnsi="Calibri" w:cs="Calibri"/>
                <w:color w:val="000000"/>
                <w:sz w:val="18"/>
                <w:szCs w:val="18"/>
                <w:lang w:val="nl-BE"/>
              </w:rPr>
            </w:pPr>
            <w:r w:rsidRPr="00431C65">
              <w:rPr>
                <w:rFonts w:ascii="Calibri" w:hAnsi="Calibri" w:cs="Calibri"/>
                <w:sz w:val="18"/>
                <w:szCs w:val="18"/>
                <w:lang w:val="nl-BE"/>
              </w:rPr>
              <w:t xml:space="preserve">Caroline </w:t>
            </w:r>
            <w:r w:rsidRPr="00431C65">
              <w:rPr>
                <w:rFonts w:ascii="Calibri" w:hAnsi="Calibri" w:cs="Calibri"/>
                <w:smallCaps/>
                <w:sz w:val="18"/>
                <w:szCs w:val="18"/>
                <w:lang w:val="nl-BE"/>
              </w:rPr>
              <w:t>Thienpondt</w:t>
            </w:r>
          </w:p>
        </w:tc>
        <w:tc>
          <w:tcPr>
            <w:tcW w:w="2976" w:type="dxa"/>
            <w:shd w:val="clear" w:color="auto" w:fill="auto"/>
            <w:hideMark/>
          </w:tcPr>
          <w:p w:rsidR="00696542" w:rsidRPr="00431C65" w:rsidRDefault="00DC71AF" w:rsidP="00DC71AF">
            <w:pPr>
              <w:rPr>
                <w:rFonts w:ascii="Calibri" w:hAnsi="Calibri" w:cs="Calibri"/>
                <w:color w:val="000000"/>
                <w:sz w:val="18"/>
                <w:szCs w:val="18"/>
                <w:lang w:val="nl-BE"/>
              </w:rPr>
            </w:pPr>
            <w:r>
              <w:rPr>
                <w:rFonts w:ascii="Calibri" w:hAnsi="Calibri" w:cs="Calibri"/>
                <w:sz w:val="18"/>
                <w:szCs w:val="18"/>
                <w:lang w:val="nl-BE"/>
              </w:rPr>
              <w:t>Communicatieverantwoordelijke</w:t>
            </w:r>
            <w:r w:rsidR="008631A8">
              <w:rPr>
                <w:rFonts w:ascii="Calibri" w:hAnsi="Calibri" w:cs="Calibri"/>
                <w:sz w:val="18"/>
                <w:szCs w:val="18"/>
                <w:lang w:val="nl-BE"/>
              </w:rPr>
              <w:t xml:space="preserve"> IBR</w:t>
            </w:r>
          </w:p>
        </w:tc>
        <w:tc>
          <w:tcPr>
            <w:tcW w:w="1276" w:type="dxa"/>
            <w:shd w:val="clear" w:color="auto" w:fill="auto"/>
            <w:hideMark/>
          </w:tcPr>
          <w:p w:rsidR="00696542" w:rsidRPr="00431C65" w:rsidRDefault="00696542">
            <w:pPr>
              <w:rPr>
                <w:rFonts w:ascii="Calibri" w:hAnsi="Calibri" w:cs="Calibri"/>
                <w:color w:val="000000"/>
                <w:sz w:val="18"/>
                <w:szCs w:val="18"/>
                <w:lang w:val="nl-BE"/>
              </w:rPr>
            </w:pPr>
            <w:r w:rsidRPr="00431C65">
              <w:rPr>
                <w:rFonts w:ascii="Calibri" w:hAnsi="Calibri" w:cs="Calibri"/>
                <w:sz w:val="18"/>
                <w:szCs w:val="18"/>
                <w:lang w:val="nl-BE"/>
              </w:rPr>
              <w:t>02 509 00 38</w:t>
            </w:r>
          </w:p>
        </w:tc>
        <w:tc>
          <w:tcPr>
            <w:tcW w:w="1276" w:type="dxa"/>
            <w:shd w:val="clear" w:color="auto" w:fill="auto"/>
            <w:hideMark/>
          </w:tcPr>
          <w:p w:rsidR="00696542" w:rsidRPr="00431C65" w:rsidRDefault="00696542">
            <w:pPr>
              <w:rPr>
                <w:rFonts w:ascii="Calibri" w:hAnsi="Calibri" w:cs="Calibri"/>
                <w:color w:val="000000"/>
                <w:sz w:val="18"/>
                <w:szCs w:val="18"/>
                <w:lang w:val="nl-BE"/>
              </w:rPr>
            </w:pPr>
            <w:r w:rsidRPr="00431C65">
              <w:rPr>
                <w:rFonts w:ascii="Calibri" w:hAnsi="Calibri" w:cs="Calibri"/>
                <w:sz w:val="18"/>
                <w:szCs w:val="18"/>
                <w:lang w:val="nl-BE"/>
              </w:rPr>
              <w:t>0476 500 386</w:t>
            </w:r>
          </w:p>
        </w:tc>
        <w:tc>
          <w:tcPr>
            <w:tcW w:w="2268" w:type="dxa"/>
            <w:shd w:val="clear" w:color="auto" w:fill="auto"/>
            <w:hideMark/>
          </w:tcPr>
          <w:p w:rsidR="00696542" w:rsidRPr="00431C65" w:rsidRDefault="006D7049">
            <w:pPr>
              <w:rPr>
                <w:rFonts w:ascii="Calibri" w:hAnsi="Calibri" w:cs="Calibri"/>
                <w:sz w:val="18"/>
                <w:szCs w:val="18"/>
                <w:lang w:val="nl-BE"/>
              </w:rPr>
            </w:pPr>
            <w:hyperlink r:id="rId11" w:history="1">
              <w:r w:rsidR="00696542" w:rsidRPr="00431C65">
                <w:rPr>
                  <w:rStyle w:val="Hyperlink"/>
                  <w:rFonts w:ascii="Calibri" w:hAnsi="Calibri" w:cs="Calibri"/>
                  <w:color w:val="000000"/>
                  <w:sz w:val="18"/>
                  <w:szCs w:val="18"/>
                  <w:lang w:val="nl-BE"/>
                </w:rPr>
                <w:t>press@ibr-ire.be</w:t>
              </w:r>
            </w:hyperlink>
          </w:p>
        </w:tc>
      </w:tr>
      <w:tr w:rsidR="008631A8" w:rsidRPr="00F2399F" w:rsidTr="008631A8">
        <w:tblPrEx>
          <w:tblLook w:val="00A0" w:firstRow="1" w:lastRow="0" w:firstColumn="1" w:lastColumn="0" w:noHBand="0" w:noVBand="0"/>
        </w:tblPrEx>
        <w:tc>
          <w:tcPr>
            <w:tcW w:w="1668" w:type="dxa"/>
          </w:tcPr>
          <w:p w:rsidR="008631A8" w:rsidRPr="00F2399F" w:rsidRDefault="008631A8" w:rsidP="00A3784C">
            <w:pPr>
              <w:rPr>
                <w:rFonts w:ascii="Calibri" w:hAnsi="Calibri" w:cs="Calibri"/>
                <w:sz w:val="18"/>
                <w:szCs w:val="18"/>
                <w:lang w:val="fr-BE"/>
              </w:rPr>
            </w:pPr>
            <w:r>
              <w:rPr>
                <w:rFonts w:ascii="Calibri" w:hAnsi="Calibri" w:cs="Calibri"/>
                <w:sz w:val="18"/>
                <w:szCs w:val="18"/>
                <w:lang w:val="fr-BE"/>
              </w:rPr>
              <w:t xml:space="preserve">Dhoha </w:t>
            </w:r>
            <w:r w:rsidRPr="00955C30">
              <w:rPr>
                <w:rFonts w:ascii="Calibri" w:hAnsi="Calibri" w:cs="Calibri"/>
                <w:smallCaps/>
                <w:sz w:val="18"/>
                <w:szCs w:val="18"/>
                <w:lang w:val="fr-BE"/>
              </w:rPr>
              <w:t>Smida</w:t>
            </w:r>
          </w:p>
        </w:tc>
        <w:tc>
          <w:tcPr>
            <w:tcW w:w="2976" w:type="dxa"/>
          </w:tcPr>
          <w:p w:rsidR="008631A8" w:rsidRPr="00F2399F" w:rsidRDefault="008631A8" w:rsidP="008631A8">
            <w:pPr>
              <w:rPr>
                <w:rFonts w:ascii="Calibri" w:hAnsi="Calibri" w:cs="Calibri"/>
                <w:sz w:val="18"/>
                <w:szCs w:val="18"/>
                <w:lang w:val="fr-BE"/>
              </w:rPr>
            </w:pPr>
            <w:r>
              <w:rPr>
                <w:rFonts w:ascii="Calibri" w:hAnsi="Calibri" w:cs="Calibri"/>
                <w:sz w:val="18"/>
                <w:szCs w:val="18"/>
                <w:lang w:val="fr-BE"/>
              </w:rPr>
              <w:t xml:space="preserve">Attaché </w:t>
            </w:r>
            <w:proofErr w:type="spellStart"/>
            <w:r>
              <w:rPr>
                <w:rFonts w:ascii="Calibri" w:hAnsi="Calibri" w:cs="Calibri"/>
                <w:sz w:val="18"/>
                <w:szCs w:val="18"/>
                <w:lang w:val="fr-BE"/>
              </w:rPr>
              <w:t>communicatie</w:t>
            </w:r>
            <w:proofErr w:type="spellEnd"/>
            <w:r>
              <w:rPr>
                <w:rFonts w:ascii="Calibri" w:hAnsi="Calibri" w:cs="Calibri"/>
                <w:sz w:val="18"/>
                <w:szCs w:val="18"/>
                <w:lang w:val="fr-BE"/>
              </w:rPr>
              <w:t xml:space="preserve"> IBR</w:t>
            </w:r>
          </w:p>
        </w:tc>
        <w:tc>
          <w:tcPr>
            <w:tcW w:w="1276" w:type="dxa"/>
          </w:tcPr>
          <w:p w:rsidR="008631A8" w:rsidRPr="00F2399F" w:rsidRDefault="008631A8" w:rsidP="00A3784C">
            <w:pPr>
              <w:rPr>
                <w:rFonts w:ascii="Calibri" w:hAnsi="Calibri" w:cs="Calibri"/>
                <w:sz w:val="18"/>
                <w:szCs w:val="18"/>
                <w:lang w:val="fr-BE"/>
              </w:rPr>
            </w:pPr>
            <w:r>
              <w:rPr>
                <w:rFonts w:ascii="Calibri" w:hAnsi="Calibri" w:cs="Calibri"/>
                <w:sz w:val="18"/>
                <w:szCs w:val="18"/>
                <w:lang w:val="fr-BE"/>
              </w:rPr>
              <w:t>02 509 00 39</w:t>
            </w:r>
          </w:p>
        </w:tc>
        <w:tc>
          <w:tcPr>
            <w:tcW w:w="1276" w:type="dxa"/>
          </w:tcPr>
          <w:p w:rsidR="008631A8" w:rsidRPr="00F2399F" w:rsidRDefault="008631A8" w:rsidP="00A3784C">
            <w:pPr>
              <w:rPr>
                <w:rFonts w:ascii="Calibri" w:hAnsi="Calibri" w:cs="Calibri"/>
                <w:sz w:val="18"/>
                <w:szCs w:val="18"/>
                <w:lang w:val="fr-BE"/>
              </w:rPr>
            </w:pPr>
            <w:r>
              <w:rPr>
                <w:rFonts w:ascii="Calibri" w:hAnsi="Calibri" w:cs="Calibri"/>
                <w:sz w:val="18"/>
                <w:szCs w:val="18"/>
                <w:lang w:val="fr-BE"/>
              </w:rPr>
              <w:t>0473 64 59 88</w:t>
            </w:r>
          </w:p>
        </w:tc>
        <w:tc>
          <w:tcPr>
            <w:tcW w:w="2268" w:type="dxa"/>
          </w:tcPr>
          <w:p w:rsidR="008631A8" w:rsidRDefault="006D7049" w:rsidP="00A3784C">
            <w:hyperlink r:id="rId12" w:history="1">
              <w:r w:rsidR="008631A8" w:rsidRPr="00F2399F">
                <w:rPr>
                  <w:rStyle w:val="Hyperlink"/>
                  <w:rFonts w:ascii="Calibri" w:hAnsi="Calibri" w:cs="Calibri"/>
                  <w:color w:val="000000"/>
                  <w:sz w:val="18"/>
                  <w:szCs w:val="18"/>
                </w:rPr>
                <w:t>press@ibr-ire.be</w:t>
              </w:r>
            </w:hyperlink>
          </w:p>
        </w:tc>
      </w:tr>
    </w:tbl>
    <w:p w:rsidR="00696542" w:rsidRPr="004403B5" w:rsidRDefault="00696542" w:rsidP="00270F67">
      <w:pPr>
        <w:jc w:val="both"/>
        <w:rPr>
          <w:rFonts w:ascii="Calibri" w:hAnsi="Calibri" w:cs="Calibri"/>
          <w:b/>
          <w:sz w:val="16"/>
          <w:szCs w:val="16"/>
          <w:u w:val="single"/>
          <w:lang w:val="nl-BE"/>
        </w:rPr>
      </w:pPr>
    </w:p>
    <w:tbl>
      <w:tblPr>
        <w:tblW w:w="0" w:type="auto"/>
        <w:tblLook w:val="04A0" w:firstRow="1" w:lastRow="0" w:firstColumn="1" w:lastColumn="0" w:noHBand="0" w:noVBand="1"/>
      </w:tblPr>
      <w:tblGrid>
        <w:gridCol w:w="4606"/>
        <w:gridCol w:w="4607"/>
      </w:tblGrid>
      <w:tr w:rsidR="004403B5" w:rsidRPr="006D7049" w:rsidTr="004403B5">
        <w:tc>
          <w:tcPr>
            <w:tcW w:w="4606" w:type="dxa"/>
          </w:tcPr>
          <w:p w:rsidR="008631A8" w:rsidRDefault="008631A8" w:rsidP="008631A8">
            <w:pPr>
              <w:jc w:val="both"/>
              <w:outlineLvl w:val="0"/>
              <w:rPr>
                <w:rFonts w:ascii="Calibri" w:hAnsi="Calibri" w:cs="Calibri"/>
                <w:sz w:val="22"/>
                <w:szCs w:val="22"/>
                <w:lang w:val="nl-BE"/>
              </w:rPr>
            </w:pPr>
            <w:r w:rsidRPr="008631A8">
              <w:rPr>
                <w:rFonts w:ascii="Calibri" w:hAnsi="Calibri" w:cs="Calibri"/>
                <w:b/>
                <w:sz w:val="22"/>
                <w:szCs w:val="22"/>
                <w:u w:val="single"/>
                <w:lang w:val="nl-BE"/>
              </w:rPr>
              <w:t>Websites</w:t>
            </w:r>
            <w:r>
              <w:rPr>
                <w:rFonts w:ascii="Calibri" w:hAnsi="Calibri" w:cs="Calibri"/>
                <w:sz w:val="22"/>
                <w:szCs w:val="22"/>
                <w:lang w:val="nl-BE"/>
              </w:rPr>
              <w:t xml:space="preserve"> </w:t>
            </w:r>
          </w:p>
          <w:p w:rsidR="008631A8" w:rsidRDefault="008631A8" w:rsidP="004403B5">
            <w:pPr>
              <w:jc w:val="both"/>
              <w:rPr>
                <w:rFonts w:ascii="Calibri" w:hAnsi="Calibri" w:cs="Calibri"/>
                <w:sz w:val="22"/>
                <w:szCs w:val="22"/>
                <w:lang w:val="nl-BE"/>
              </w:rPr>
            </w:pPr>
          </w:p>
          <w:p w:rsidR="004403B5" w:rsidRPr="004403B5" w:rsidRDefault="004403B5" w:rsidP="004403B5">
            <w:pPr>
              <w:jc w:val="both"/>
              <w:rPr>
                <w:rFonts w:ascii="Calibri" w:hAnsi="Calibri" w:cs="Calibri"/>
                <w:sz w:val="22"/>
                <w:szCs w:val="22"/>
                <w:lang w:val="nl-BE"/>
              </w:rPr>
            </w:pPr>
            <w:r w:rsidRPr="004403B5">
              <w:rPr>
                <w:rFonts w:ascii="Calibri" w:hAnsi="Calibri" w:cs="Calibri"/>
                <w:sz w:val="22"/>
                <w:szCs w:val="22"/>
                <w:lang w:val="nl-BE"/>
              </w:rPr>
              <w:t xml:space="preserve">www.delhaizegroup.com </w:t>
            </w:r>
          </w:p>
          <w:p w:rsidR="004403B5" w:rsidRPr="004403B5" w:rsidRDefault="004403B5" w:rsidP="004403B5">
            <w:pPr>
              <w:jc w:val="both"/>
              <w:rPr>
                <w:rFonts w:ascii="Calibri" w:hAnsi="Calibri" w:cs="Calibri"/>
                <w:sz w:val="22"/>
                <w:szCs w:val="22"/>
                <w:lang w:val="nl-BE"/>
              </w:rPr>
            </w:pPr>
            <w:r w:rsidRPr="004403B5">
              <w:rPr>
                <w:rFonts w:ascii="Calibri" w:hAnsi="Calibri" w:cs="Calibri"/>
                <w:sz w:val="22"/>
                <w:szCs w:val="22"/>
                <w:lang w:val="nl-BE"/>
              </w:rPr>
              <w:t>www.deduurzamedrukker.be</w:t>
            </w:r>
          </w:p>
          <w:p w:rsidR="004403B5" w:rsidRPr="008631A8" w:rsidRDefault="004403B5" w:rsidP="004403B5">
            <w:pPr>
              <w:jc w:val="both"/>
              <w:rPr>
                <w:rFonts w:ascii="Calibri" w:hAnsi="Calibri" w:cs="Calibri"/>
                <w:sz w:val="22"/>
                <w:szCs w:val="22"/>
                <w:lang w:val="nl-BE"/>
              </w:rPr>
            </w:pPr>
            <w:r w:rsidRPr="008631A8">
              <w:rPr>
                <w:rFonts w:ascii="Calibri" w:hAnsi="Calibri" w:cs="Calibri"/>
                <w:sz w:val="22"/>
                <w:szCs w:val="22"/>
                <w:lang w:val="nl-BE"/>
              </w:rPr>
              <w:t>www.opnieuwenco.be</w:t>
            </w:r>
          </w:p>
          <w:p w:rsidR="008631A8" w:rsidRDefault="008631A8" w:rsidP="008631A8">
            <w:pPr>
              <w:jc w:val="both"/>
              <w:rPr>
                <w:rFonts w:ascii="Calibri" w:hAnsi="Calibri" w:cs="Calibri"/>
                <w:sz w:val="22"/>
                <w:szCs w:val="22"/>
                <w:lang w:val="nl-BE"/>
              </w:rPr>
            </w:pPr>
          </w:p>
          <w:p w:rsidR="008631A8" w:rsidRPr="008631A8" w:rsidRDefault="008631A8" w:rsidP="008631A8">
            <w:pPr>
              <w:jc w:val="both"/>
              <w:rPr>
                <w:rFonts w:ascii="Calibri" w:hAnsi="Calibri" w:cs="Calibri"/>
                <w:sz w:val="22"/>
                <w:szCs w:val="22"/>
                <w:lang w:val="nl-BE"/>
              </w:rPr>
            </w:pPr>
            <w:r w:rsidRPr="008631A8">
              <w:rPr>
                <w:rFonts w:ascii="Calibri" w:hAnsi="Calibri" w:cs="Calibri"/>
                <w:sz w:val="22"/>
                <w:szCs w:val="22"/>
                <w:lang w:val="nl-BE"/>
              </w:rPr>
              <w:t>www.bestbelgiansustainabilityreport.be</w:t>
            </w:r>
          </w:p>
          <w:p w:rsidR="008631A8" w:rsidRPr="008631A8" w:rsidRDefault="008631A8" w:rsidP="008631A8">
            <w:pPr>
              <w:jc w:val="both"/>
              <w:rPr>
                <w:rFonts w:ascii="Calibri" w:hAnsi="Calibri" w:cs="Calibri"/>
                <w:sz w:val="22"/>
                <w:szCs w:val="22"/>
                <w:lang w:val="nl-BE"/>
              </w:rPr>
            </w:pPr>
            <w:r w:rsidRPr="008631A8">
              <w:rPr>
                <w:rFonts w:ascii="Calibri" w:hAnsi="Calibri" w:cs="Calibri"/>
                <w:sz w:val="22"/>
                <w:szCs w:val="22"/>
                <w:lang w:val="nl-BE"/>
              </w:rPr>
              <w:t>www.ibr-ire.be</w:t>
            </w:r>
          </w:p>
          <w:p w:rsidR="008631A8" w:rsidRPr="008631A8" w:rsidRDefault="008631A8" w:rsidP="008631A8">
            <w:pPr>
              <w:jc w:val="both"/>
              <w:rPr>
                <w:rFonts w:ascii="Calibri" w:hAnsi="Calibri" w:cs="Calibri"/>
                <w:sz w:val="22"/>
                <w:szCs w:val="22"/>
                <w:lang w:val="nl-BE"/>
              </w:rPr>
            </w:pPr>
            <w:r w:rsidRPr="008631A8">
              <w:rPr>
                <w:rFonts w:ascii="Calibri" w:hAnsi="Calibri" w:cs="Calibri"/>
                <w:sz w:val="22"/>
                <w:szCs w:val="22"/>
                <w:lang w:val="nl-BE"/>
              </w:rPr>
              <w:t>www.kauri.be</w:t>
            </w:r>
          </w:p>
          <w:p w:rsidR="008631A8" w:rsidRPr="006D7049" w:rsidRDefault="008631A8" w:rsidP="008631A8">
            <w:pPr>
              <w:jc w:val="both"/>
              <w:rPr>
                <w:rFonts w:ascii="Calibri" w:hAnsi="Calibri" w:cs="Calibri"/>
                <w:sz w:val="22"/>
                <w:szCs w:val="22"/>
                <w:lang w:val="nl-BE"/>
              </w:rPr>
            </w:pPr>
            <w:r w:rsidRPr="006D7049">
              <w:rPr>
                <w:rFonts w:ascii="Calibri" w:hAnsi="Calibri" w:cs="Calibri"/>
                <w:sz w:val="22"/>
                <w:szCs w:val="22"/>
                <w:lang w:val="nl-BE"/>
              </w:rPr>
              <w:t>www.businessandsociety.be</w:t>
            </w:r>
          </w:p>
          <w:p w:rsidR="004403B5" w:rsidRPr="006D7049" w:rsidRDefault="004403B5" w:rsidP="004403B5">
            <w:pPr>
              <w:jc w:val="both"/>
              <w:rPr>
                <w:rFonts w:ascii="Calibri" w:hAnsi="Calibri" w:cs="Calibri"/>
                <w:b/>
                <w:sz w:val="22"/>
                <w:szCs w:val="22"/>
                <w:u w:val="single"/>
                <w:lang w:val="nl-BE"/>
              </w:rPr>
            </w:pPr>
          </w:p>
        </w:tc>
        <w:tc>
          <w:tcPr>
            <w:tcW w:w="4607" w:type="dxa"/>
          </w:tcPr>
          <w:p w:rsidR="004403B5" w:rsidRPr="006D7049" w:rsidRDefault="004403B5" w:rsidP="004403B5">
            <w:pPr>
              <w:jc w:val="both"/>
              <w:rPr>
                <w:rFonts w:ascii="Calibri" w:hAnsi="Calibri" w:cs="Calibri"/>
                <w:b/>
                <w:sz w:val="22"/>
                <w:szCs w:val="22"/>
                <w:u w:val="single"/>
                <w:lang w:val="nl-BE"/>
              </w:rPr>
            </w:pPr>
          </w:p>
        </w:tc>
      </w:tr>
    </w:tbl>
    <w:p w:rsidR="000E3505" w:rsidRPr="006D7049" w:rsidRDefault="000E3505" w:rsidP="004403B5">
      <w:pPr>
        <w:jc w:val="both"/>
        <w:rPr>
          <w:rFonts w:ascii="Calibri" w:hAnsi="Calibri" w:cs="Calibri"/>
          <w:sz w:val="16"/>
          <w:szCs w:val="16"/>
          <w:lang w:val="nl-BE"/>
        </w:rPr>
      </w:pPr>
    </w:p>
    <w:sectPr w:rsidR="000E3505" w:rsidRPr="006D7049" w:rsidSect="004403B5">
      <w:footerReference w:type="default" r:id="rId13"/>
      <w:footerReference w:type="first" r:id="rId14"/>
      <w:pgSz w:w="11909" w:h="16834" w:code="9"/>
      <w:pgMar w:top="964" w:right="1418" w:bottom="426" w:left="1418" w:header="851" w:footer="268" w:gutter="0"/>
      <w:paperSrc w:first="262" w:other="262"/>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EF5" w:rsidRDefault="00823EF5">
      <w:r>
        <w:separator/>
      </w:r>
    </w:p>
  </w:endnote>
  <w:endnote w:type="continuationSeparator" w:id="0">
    <w:p w:rsidR="00823EF5" w:rsidRDefault="0082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F5" w:rsidRPr="000E3505" w:rsidRDefault="004F7ECC">
    <w:pPr>
      <w:pStyle w:val="Footer"/>
      <w:jc w:val="right"/>
      <w:rPr>
        <w:rFonts w:asciiTheme="minorHAnsi" w:hAnsiTheme="minorHAnsi" w:cstheme="minorHAnsi"/>
        <w:sz w:val="20"/>
        <w:szCs w:val="20"/>
      </w:rPr>
    </w:pPr>
    <w:r w:rsidRPr="000E3505">
      <w:rPr>
        <w:rFonts w:asciiTheme="minorHAnsi" w:hAnsiTheme="minorHAnsi" w:cstheme="minorHAnsi"/>
        <w:sz w:val="20"/>
        <w:szCs w:val="20"/>
      </w:rPr>
      <w:fldChar w:fldCharType="begin"/>
    </w:r>
    <w:r w:rsidR="00823EF5" w:rsidRPr="000E3505">
      <w:rPr>
        <w:rFonts w:asciiTheme="minorHAnsi" w:hAnsiTheme="minorHAnsi" w:cstheme="minorHAnsi"/>
        <w:sz w:val="20"/>
        <w:szCs w:val="20"/>
      </w:rPr>
      <w:instrText xml:space="preserve"> PAGE   \* MERGEFORMAT </w:instrText>
    </w:r>
    <w:r w:rsidRPr="000E3505">
      <w:rPr>
        <w:rFonts w:asciiTheme="minorHAnsi" w:hAnsiTheme="minorHAnsi" w:cstheme="minorHAnsi"/>
        <w:sz w:val="20"/>
        <w:szCs w:val="20"/>
      </w:rPr>
      <w:fldChar w:fldCharType="separate"/>
    </w:r>
    <w:r w:rsidR="006D7049">
      <w:rPr>
        <w:rFonts w:asciiTheme="minorHAnsi" w:hAnsiTheme="minorHAnsi" w:cstheme="minorHAnsi"/>
        <w:noProof/>
        <w:sz w:val="20"/>
        <w:szCs w:val="20"/>
      </w:rPr>
      <w:t>3</w:t>
    </w:r>
    <w:r w:rsidRPr="000E3505">
      <w:rPr>
        <w:rFonts w:asciiTheme="minorHAnsi" w:hAnsiTheme="minorHAnsi" w:cstheme="minorHAnsi"/>
        <w:noProof/>
        <w:sz w:val="20"/>
        <w:szCs w:val="20"/>
      </w:rPr>
      <w:fldChar w:fldCharType="end"/>
    </w:r>
  </w:p>
  <w:p w:rsidR="00823EF5" w:rsidRPr="004403B5" w:rsidRDefault="00823EF5">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F5" w:rsidRDefault="00823EF5">
    <w:pPr>
      <w:pStyle w:val="Footer"/>
    </w:pPr>
    <w:r>
      <w:t xml:space="preserve">        </w:t>
    </w:r>
    <w:r w:rsidR="006D704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35pt;height:53.6pt">
          <v:imagedata r:id="rId1" o:title=""/>
        </v:shape>
      </w:pict>
    </w:r>
    <w:r>
      <w:t xml:space="preserve">          </w:t>
    </w:r>
    <w:r>
      <w:tab/>
    </w:r>
    <w:r w:rsidR="006D7049">
      <w:rPr>
        <w:noProof/>
        <w:lang w:val="en-US"/>
      </w:rPr>
      <w:pict>
        <v:shape id="Picture 2" o:spid="_x0000_i1027" type="#_x0000_t75" style="width:162.4pt;height:37.65pt;visibility:visible">
          <v:imagedata r:id="rId2" o:title=""/>
        </v:shape>
      </w:pict>
    </w:r>
    <w:r>
      <w:t xml:space="preserve">       </w:t>
    </w:r>
    <w:r>
      <w:tab/>
      <w:t xml:space="preserve">  </w:t>
    </w:r>
    <w:r w:rsidR="006D7049">
      <w:rPr>
        <w:noProof/>
        <w:lang w:val="en-US"/>
      </w:rPr>
      <w:pict>
        <v:shape id="_x0000_i1028" type="#_x0000_t75" style="width:104.65pt;height:28.45pt;visibility:visible">
          <v:imagedata r:id="rId3" o:title=""/>
        </v:shape>
      </w:pic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EF5" w:rsidRDefault="00823EF5">
      <w:r>
        <w:separator/>
      </w:r>
    </w:p>
  </w:footnote>
  <w:footnote w:type="continuationSeparator" w:id="0">
    <w:p w:rsidR="00823EF5" w:rsidRDefault="00823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6F60"/>
    <w:multiLevelType w:val="hybridMultilevel"/>
    <w:tmpl w:val="219A7AD2"/>
    <w:lvl w:ilvl="0" w:tplc="F9BE927C">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180"/>
        </w:tabs>
        <w:ind w:left="180" w:hanging="360"/>
      </w:pPr>
      <w:rPr>
        <w:rFonts w:ascii="Courier New" w:hAnsi="Courier New" w:hint="default"/>
      </w:rPr>
    </w:lvl>
    <w:lvl w:ilvl="5" w:tplc="04090005" w:tentative="1">
      <w:start w:val="1"/>
      <w:numFmt w:val="bullet"/>
      <w:lvlText w:val=""/>
      <w:lvlJc w:val="left"/>
      <w:pPr>
        <w:tabs>
          <w:tab w:val="num" w:pos="900"/>
        </w:tabs>
        <w:ind w:left="900" w:hanging="360"/>
      </w:pPr>
      <w:rPr>
        <w:rFonts w:ascii="Wingdings" w:hAnsi="Wingdings" w:hint="default"/>
      </w:rPr>
    </w:lvl>
    <w:lvl w:ilvl="6" w:tplc="04090001" w:tentative="1">
      <w:start w:val="1"/>
      <w:numFmt w:val="bullet"/>
      <w:lvlText w:val=""/>
      <w:lvlJc w:val="left"/>
      <w:pPr>
        <w:tabs>
          <w:tab w:val="num" w:pos="1620"/>
        </w:tabs>
        <w:ind w:left="1620" w:hanging="360"/>
      </w:pPr>
      <w:rPr>
        <w:rFonts w:ascii="Symbol" w:hAnsi="Symbol" w:hint="default"/>
      </w:rPr>
    </w:lvl>
    <w:lvl w:ilvl="7" w:tplc="04090003" w:tentative="1">
      <w:start w:val="1"/>
      <w:numFmt w:val="bullet"/>
      <w:lvlText w:val="o"/>
      <w:lvlJc w:val="left"/>
      <w:pPr>
        <w:tabs>
          <w:tab w:val="num" w:pos="2340"/>
        </w:tabs>
        <w:ind w:left="2340" w:hanging="360"/>
      </w:pPr>
      <w:rPr>
        <w:rFonts w:ascii="Courier New" w:hAnsi="Courier New" w:hint="default"/>
      </w:rPr>
    </w:lvl>
    <w:lvl w:ilvl="8" w:tplc="04090005" w:tentative="1">
      <w:start w:val="1"/>
      <w:numFmt w:val="bullet"/>
      <w:lvlText w:val=""/>
      <w:lvlJc w:val="left"/>
      <w:pPr>
        <w:tabs>
          <w:tab w:val="num" w:pos="3060"/>
        </w:tabs>
        <w:ind w:left="3060" w:hanging="360"/>
      </w:pPr>
      <w:rPr>
        <w:rFonts w:ascii="Wingdings" w:hAnsi="Wingdings" w:hint="default"/>
      </w:rPr>
    </w:lvl>
  </w:abstractNum>
  <w:abstractNum w:abstractNumId="1">
    <w:nsid w:val="0ACA1BBF"/>
    <w:multiLevelType w:val="hybridMultilevel"/>
    <w:tmpl w:val="41DCF98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7B9700E"/>
    <w:multiLevelType w:val="singleLevel"/>
    <w:tmpl w:val="510824DC"/>
    <w:lvl w:ilvl="0">
      <w:start w:val="1"/>
      <w:numFmt w:val="bullet"/>
      <w:lvlText w:val="-"/>
      <w:lvlJc w:val="left"/>
      <w:pPr>
        <w:tabs>
          <w:tab w:val="num" w:pos="360"/>
        </w:tabs>
        <w:ind w:left="360" w:hanging="360"/>
      </w:pPr>
      <w:rPr>
        <w:rFonts w:hint="default"/>
      </w:rPr>
    </w:lvl>
  </w:abstractNum>
  <w:abstractNum w:abstractNumId="3">
    <w:nsid w:val="73A37BC2"/>
    <w:multiLevelType w:val="hybridMultilevel"/>
    <w:tmpl w:val="9B245C14"/>
    <w:lvl w:ilvl="0" w:tplc="C246AE26">
      <w:start w:val="100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3F26C61"/>
    <w:multiLevelType w:val="hybridMultilevel"/>
    <w:tmpl w:val="FD82089A"/>
    <w:lvl w:ilvl="0" w:tplc="AC9A0E10">
      <w:numFmt w:val="bullet"/>
      <w:lvlText w:val="-"/>
      <w:lvlJc w:val="left"/>
      <w:pPr>
        <w:ind w:left="360" w:hanging="360"/>
      </w:pPr>
      <w:rPr>
        <w:rFonts w:ascii="Calibri" w:eastAsia="Times New Roman"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1638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6355"/>
    <w:rsid w:val="000403AF"/>
    <w:rsid w:val="0004363B"/>
    <w:rsid w:val="000A0DCD"/>
    <w:rsid w:val="000D145D"/>
    <w:rsid w:val="000E3505"/>
    <w:rsid w:val="000F18D2"/>
    <w:rsid w:val="001350BB"/>
    <w:rsid w:val="001567FA"/>
    <w:rsid w:val="00167C7E"/>
    <w:rsid w:val="00171EE4"/>
    <w:rsid w:val="00190CB0"/>
    <w:rsid w:val="00197908"/>
    <w:rsid w:val="001D6E6D"/>
    <w:rsid w:val="001E230B"/>
    <w:rsid w:val="001F2492"/>
    <w:rsid w:val="0020773F"/>
    <w:rsid w:val="00245A0B"/>
    <w:rsid w:val="00264EFE"/>
    <w:rsid w:val="00270F67"/>
    <w:rsid w:val="00275CC1"/>
    <w:rsid w:val="00286D16"/>
    <w:rsid w:val="002B2F0E"/>
    <w:rsid w:val="002C652B"/>
    <w:rsid w:val="002E279D"/>
    <w:rsid w:val="002F1E6E"/>
    <w:rsid w:val="002F3F36"/>
    <w:rsid w:val="002F7960"/>
    <w:rsid w:val="00310481"/>
    <w:rsid w:val="00313AD7"/>
    <w:rsid w:val="00333F33"/>
    <w:rsid w:val="00350B71"/>
    <w:rsid w:val="0035740E"/>
    <w:rsid w:val="003622DB"/>
    <w:rsid w:val="0038465B"/>
    <w:rsid w:val="003A4A1C"/>
    <w:rsid w:val="003D6E47"/>
    <w:rsid w:val="003E57E7"/>
    <w:rsid w:val="0040608A"/>
    <w:rsid w:val="004226BF"/>
    <w:rsid w:val="00431C65"/>
    <w:rsid w:val="004403B5"/>
    <w:rsid w:val="004461B3"/>
    <w:rsid w:val="0045042F"/>
    <w:rsid w:val="00457B1B"/>
    <w:rsid w:val="00460981"/>
    <w:rsid w:val="004825D0"/>
    <w:rsid w:val="00490485"/>
    <w:rsid w:val="00496655"/>
    <w:rsid w:val="004B46F2"/>
    <w:rsid w:val="004C6FC4"/>
    <w:rsid w:val="004D4CAF"/>
    <w:rsid w:val="004E5B32"/>
    <w:rsid w:val="004E6774"/>
    <w:rsid w:val="004F3B54"/>
    <w:rsid w:val="004F5B79"/>
    <w:rsid w:val="004F7ECC"/>
    <w:rsid w:val="00512169"/>
    <w:rsid w:val="0052401B"/>
    <w:rsid w:val="00565470"/>
    <w:rsid w:val="005660FA"/>
    <w:rsid w:val="005777DE"/>
    <w:rsid w:val="0058717C"/>
    <w:rsid w:val="00587CF5"/>
    <w:rsid w:val="00587F6B"/>
    <w:rsid w:val="00590100"/>
    <w:rsid w:val="00591BB7"/>
    <w:rsid w:val="00596027"/>
    <w:rsid w:val="005A314A"/>
    <w:rsid w:val="005A4CF0"/>
    <w:rsid w:val="005B79B7"/>
    <w:rsid w:val="005C2F7B"/>
    <w:rsid w:val="005C3977"/>
    <w:rsid w:val="005D5FBB"/>
    <w:rsid w:val="005E1540"/>
    <w:rsid w:val="005E3C7D"/>
    <w:rsid w:val="00610FFA"/>
    <w:rsid w:val="00616134"/>
    <w:rsid w:val="00626C1B"/>
    <w:rsid w:val="00670B7F"/>
    <w:rsid w:val="00675042"/>
    <w:rsid w:val="0067530C"/>
    <w:rsid w:val="0068692F"/>
    <w:rsid w:val="00691C6B"/>
    <w:rsid w:val="00693999"/>
    <w:rsid w:val="00696542"/>
    <w:rsid w:val="00697057"/>
    <w:rsid w:val="006A6424"/>
    <w:rsid w:val="006A7EF2"/>
    <w:rsid w:val="006D7049"/>
    <w:rsid w:val="006E5B0A"/>
    <w:rsid w:val="00703DF7"/>
    <w:rsid w:val="00751B85"/>
    <w:rsid w:val="00765038"/>
    <w:rsid w:val="00770147"/>
    <w:rsid w:val="007703C7"/>
    <w:rsid w:val="007A0457"/>
    <w:rsid w:val="007A0671"/>
    <w:rsid w:val="007A268C"/>
    <w:rsid w:val="007A57DF"/>
    <w:rsid w:val="007C6355"/>
    <w:rsid w:val="007F0759"/>
    <w:rsid w:val="00813A8D"/>
    <w:rsid w:val="00823EF5"/>
    <w:rsid w:val="0082404F"/>
    <w:rsid w:val="00832D5A"/>
    <w:rsid w:val="00834F11"/>
    <w:rsid w:val="008631A8"/>
    <w:rsid w:val="00876D21"/>
    <w:rsid w:val="008B1AB7"/>
    <w:rsid w:val="008B6DEE"/>
    <w:rsid w:val="008E1DD9"/>
    <w:rsid w:val="009161F1"/>
    <w:rsid w:val="009238D2"/>
    <w:rsid w:val="00927381"/>
    <w:rsid w:val="0094539A"/>
    <w:rsid w:val="0099554D"/>
    <w:rsid w:val="009C7E7F"/>
    <w:rsid w:val="009D23FE"/>
    <w:rsid w:val="009D7BFC"/>
    <w:rsid w:val="009E300A"/>
    <w:rsid w:val="009F1E40"/>
    <w:rsid w:val="00A0527D"/>
    <w:rsid w:val="00A06B64"/>
    <w:rsid w:val="00A0727E"/>
    <w:rsid w:val="00A248FD"/>
    <w:rsid w:val="00A4597B"/>
    <w:rsid w:val="00A850E6"/>
    <w:rsid w:val="00A90373"/>
    <w:rsid w:val="00A959F9"/>
    <w:rsid w:val="00AB016E"/>
    <w:rsid w:val="00AB067E"/>
    <w:rsid w:val="00AD582E"/>
    <w:rsid w:val="00AD58B8"/>
    <w:rsid w:val="00AF74CC"/>
    <w:rsid w:val="00B20242"/>
    <w:rsid w:val="00B3777E"/>
    <w:rsid w:val="00B761EE"/>
    <w:rsid w:val="00B9480A"/>
    <w:rsid w:val="00BA732C"/>
    <w:rsid w:val="00BD112D"/>
    <w:rsid w:val="00C01411"/>
    <w:rsid w:val="00C01756"/>
    <w:rsid w:val="00C05F3A"/>
    <w:rsid w:val="00C07014"/>
    <w:rsid w:val="00C0787C"/>
    <w:rsid w:val="00C43CEF"/>
    <w:rsid w:val="00C526DA"/>
    <w:rsid w:val="00C62931"/>
    <w:rsid w:val="00C63413"/>
    <w:rsid w:val="00C65CCC"/>
    <w:rsid w:val="00C72D4C"/>
    <w:rsid w:val="00C802F4"/>
    <w:rsid w:val="00C827F0"/>
    <w:rsid w:val="00C937F3"/>
    <w:rsid w:val="00CE17F3"/>
    <w:rsid w:val="00CF5EE9"/>
    <w:rsid w:val="00D16BE8"/>
    <w:rsid w:val="00D41448"/>
    <w:rsid w:val="00D4446E"/>
    <w:rsid w:val="00D4602D"/>
    <w:rsid w:val="00D46D63"/>
    <w:rsid w:val="00D539B7"/>
    <w:rsid w:val="00D65BCF"/>
    <w:rsid w:val="00D75293"/>
    <w:rsid w:val="00D8664C"/>
    <w:rsid w:val="00DC1C22"/>
    <w:rsid w:val="00DC36AD"/>
    <w:rsid w:val="00DC71AF"/>
    <w:rsid w:val="00DE2F1B"/>
    <w:rsid w:val="00DF249A"/>
    <w:rsid w:val="00DF29D8"/>
    <w:rsid w:val="00E200E2"/>
    <w:rsid w:val="00E35298"/>
    <w:rsid w:val="00E50D0D"/>
    <w:rsid w:val="00E5508D"/>
    <w:rsid w:val="00E6432B"/>
    <w:rsid w:val="00E93A87"/>
    <w:rsid w:val="00EC5CC6"/>
    <w:rsid w:val="00ED1466"/>
    <w:rsid w:val="00ED2501"/>
    <w:rsid w:val="00ED7395"/>
    <w:rsid w:val="00EF1A82"/>
    <w:rsid w:val="00F0095C"/>
    <w:rsid w:val="00F10AF3"/>
    <w:rsid w:val="00F2399F"/>
    <w:rsid w:val="00F51687"/>
    <w:rsid w:val="00F66FD4"/>
    <w:rsid w:val="00F67AAF"/>
    <w:rsid w:val="00F762A3"/>
    <w:rsid w:val="00F77493"/>
    <w:rsid w:val="00F968DD"/>
    <w:rsid w:val="00F97D5C"/>
    <w:rsid w:val="00FA3D4A"/>
    <w:rsid w:val="00FB0D17"/>
    <w:rsid w:val="00FC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5A"/>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238D2"/>
    <w:rPr>
      <w:rFonts w:ascii="Tahoma" w:hAnsi="Tahoma" w:cs="Tahoma"/>
      <w:sz w:val="16"/>
      <w:szCs w:val="16"/>
    </w:rPr>
  </w:style>
  <w:style w:type="character" w:customStyle="1" w:styleId="BalloonTextChar">
    <w:name w:val="Balloon Text Char"/>
    <w:link w:val="BalloonText"/>
    <w:uiPriority w:val="99"/>
    <w:semiHidden/>
    <w:locked/>
    <w:rsid w:val="004F7ECC"/>
    <w:rPr>
      <w:rFonts w:cs="Times New Roman"/>
      <w:sz w:val="2"/>
      <w:lang w:val="en-GB"/>
    </w:rPr>
  </w:style>
  <w:style w:type="character" w:styleId="Hyperlink">
    <w:name w:val="Hyperlink"/>
    <w:uiPriority w:val="99"/>
    <w:rsid w:val="005A314A"/>
    <w:rPr>
      <w:rFonts w:cs="Times New Roman"/>
      <w:color w:val="0000FF"/>
      <w:u w:val="single"/>
    </w:rPr>
  </w:style>
  <w:style w:type="character" w:styleId="FollowedHyperlink">
    <w:name w:val="FollowedHyperlink"/>
    <w:uiPriority w:val="99"/>
    <w:rsid w:val="005A314A"/>
    <w:rPr>
      <w:rFonts w:cs="Times New Roman"/>
      <w:color w:val="800080"/>
      <w:u w:val="single"/>
    </w:rPr>
  </w:style>
  <w:style w:type="paragraph" w:styleId="BodyText2">
    <w:name w:val="Body Text 2"/>
    <w:basedOn w:val="Normal"/>
    <w:link w:val="BodyText2Char"/>
    <w:uiPriority w:val="99"/>
    <w:rsid w:val="00587CF5"/>
    <w:pPr>
      <w:jc w:val="both"/>
    </w:pPr>
    <w:rPr>
      <w:szCs w:val="20"/>
      <w:lang w:val="fr-BE"/>
    </w:rPr>
  </w:style>
  <w:style w:type="character" w:customStyle="1" w:styleId="BodyText2Char">
    <w:name w:val="Body Text 2 Char"/>
    <w:link w:val="BodyText2"/>
    <w:uiPriority w:val="99"/>
    <w:semiHidden/>
    <w:locked/>
    <w:rsid w:val="004F7ECC"/>
    <w:rPr>
      <w:rFonts w:cs="Times New Roman"/>
      <w:sz w:val="24"/>
      <w:szCs w:val="24"/>
      <w:lang w:val="en-GB"/>
    </w:rPr>
  </w:style>
  <w:style w:type="paragraph" w:customStyle="1" w:styleId="Default">
    <w:name w:val="Default"/>
    <w:rsid w:val="0058717C"/>
    <w:pPr>
      <w:autoSpaceDE w:val="0"/>
      <w:autoSpaceDN w:val="0"/>
      <w:adjustRightInd w:val="0"/>
    </w:pPr>
    <w:rPr>
      <w:rFonts w:ascii="Verdana" w:hAnsi="Verdana"/>
      <w:color w:val="000000"/>
      <w:sz w:val="24"/>
      <w:szCs w:val="24"/>
      <w:lang w:val="en-US" w:eastAsia="en-US"/>
    </w:rPr>
  </w:style>
  <w:style w:type="table" w:styleId="TableGrid">
    <w:name w:val="Table Grid"/>
    <w:basedOn w:val="TableNormal"/>
    <w:uiPriority w:val="59"/>
    <w:rsid w:val="00DC1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8664C"/>
    <w:pPr>
      <w:tabs>
        <w:tab w:val="center" w:pos="4320"/>
        <w:tab w:val="right" w:pos="8640"/>
      </w:tabs>
    </w:pPr>
  </w:style>
  <w:style w:type="character" w:customStyle="1" w:styleId="HeaderChar">
    <w:name w:val="Header Char"/>
    <w:link w:val="Header"/>
    <w:uiPriority w:val="99"/>
    <w:semiHidden/>
    <w:locked/>
    <w:rsid w:val="004F7ECC"/>
    <w:rPr>
      <w:rFonts w:cs="Times New Roman"/>
      <w:sz w:val="24"/>
      <w:szCs w:val="24"/>
      <w:lang w:val="en-GB"/>
    </w:rPr>
  </w:style>
  <w:style w:type="paragraph" w:styleId="Footer">
    <w:name w:val="footer"/>
    <w:basedOn w:val="Normal"/>
    <w:link w:val="FooterChar"/>
    <w:uiPriority w:val="99"/>
    <w:rsid w:val="00D8664C"/>
    <w:pPr>
      <w:tabs>
        <w:tab w:val="center" w:pos="4320"/>
        <w:tab w:val="right" w:pos="8640"/>
      </w:tabs>
    </w:pPr>
  </w:style>
  <w:style w:type="character" w:customStyle="1" w:styleId="FooterChar">
    <w:name w:val="Footer Char"/>
    <w:link w:val="Footer"/>
    <w:uiPriority w:val="99"/>
    <w:locked/>
    <w:rsid w:val="004F7ECC"/>
    <w:rPr>
      <w:rFonts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8602">
      <w:bodyDiv w:val="1"/>
      <w:marLeft w:val="0"/>
      <w:marRight w:val="0"/>
      <w:marTop w:val="0"/>
      <w:marBottom w:val="0"/>
      <w:divBdr>
        <w:top w:val="none" w:sz="0" w:space="0" w:color="auto"/>
        <w:left w:val="none" w:sz="0" w:space="0" w:color="auto"/>
        <w:bottom w:val="none" w:sz="0" w:space="0" w:color="auto"/>
        <w:right w:val="none" w:sz="0" w:space="0" w:color="auto"/>
      </w:divBdr>
    </w:div>
    <w:div w:id="414861972">
      <w:bodyDiv w:val="1"/>
      <w:marLeft w:val="0"/>
      <w:marRight w:val="0"/>
      <w:marTop w:val="0"/>
      <w:marBottom w:val="0"/>
      <w:divBdr>
        <w:top w:val="none" w:sz="0" w:space="0" w:color="auto"/>
        <w:left w:val="none" w:sz="0" w:space="0" w:color="auto"/>
        <w:bottom w:val="none" w:sz="0" w:space="0" w:color="auto"/>
        <w:right w:val="none" w:sz="0" w:space="0" w:color="auto"/>
      </w:divBdr>
    </w:div>
    <w:div w:id="614361197">
      <w:bodyDiv w:val="1"/>
      <w:marLeft w:val="0"/>
      <w:marRight w:val="0"/>
      <w:marTop w:val="0"/>
      <w:marBottom w:val="0"/>
      <w:divBdr>
        <w:top w:val="none" w:sz="0" w:space="0" w:color="auto"/>
        <w:left w:val="none" w:sz="0" w:space="0" w:color="auto"/>
        <w:bottom w:val="none" w:sz="0" w:space="0" w:color="auto"/>
        <w:right w:val="none" w:sz="0" w:space="0" w:color="auto"/>
      </w:divBdr>
    </w:div>
    <w:div w:id="757603919">
      <w:bodyDiv w:val="1"/>
      <w:marLeft w:val="0"/>
      <w:marRight w:val="0"/>
      <w:marTop w:val="0"/>
      <w:marBottom w:val="0"/>
      <w:divBdr>
        <w:top w:val="none" w:sz="0" w:space="0" w:color="auto"/>
        <w:left w:val="none" w:sz="0" w:space="0" w:color="auto"/>
        <w:bottom w:val="none" w:sz="0" w:space="0" w:color="auto"/>
        <w:right w:val="none" w:sz="0" w:space="0" w:color="auto"/>
      </w:divBdr>
    </w:div>
    <w:div w:id="13411294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ibr-ire.be"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ibr-ire.b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schets@ibr-ire.be"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M7HXY6ZP62CE-791-185</_dlc_DocId>
    <_dlc_DocIdUrl xmlns="faaac0df-efe7-4498-8ba6-14a9bebb9fed">
      <Url>https://doc.ibr-ire.be/nl/_layouts/15/DocIdRedir.aspx?ID=M7HXY6ZP62CE-791-185</Url>
      <Description>M7HXY6ZP62CE-791-185</Description>
    </_dlc_DocIdUrl>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6DCEDB-DF14-48E5-B8F4-26AC609F687E}"/>
</file>

<file path=customXml/itemProps2.xml><?xml version="1.0" encoding="utf-8"?>
<ds:datastoreItem xmlns:ds="http://schemas.openxmlformats.org/officeDocument/2006/customXml" ds:itemID="{469C7448-77C1-4FCD-B120-6B257B80DAD6}"/>
</file>

<file path=customXml/itemProps3.xml><?xml version="1.0" encoding="utf-8"?>
<ds:datastoreItem xmlns:ds="http://schemas.openxmlformats.org/officeDocument/2006/customXml" ds:itemID="{6F2ACB49-4AE8-43D0-8804-0FD41C87D8BE}"/>
</file>

<file path=customXml/itemProps4.xml><?xml version="1.0" encoding="utf-8"?>
<ds:datastoreItem xmlns:ds="http://schemas.openxmlformats.org/officeDocument/2006/customXml" ds:itemID="{40C767C2-3122-46F7-8EE5-F39362C16C0E}"/>
</file>

<file path=customXml/itemProps5.xml><?xml version="1.0" encoding="utf-8"?>
<ds:datastoreItem xmlns:ds="http://schemas.openxmlformats.org/officeDocument/2006/customXml" ds:itemID="{9A50F986-A4D8-4522-BE28-59E4A66836A3}"/>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
  <dc:creator> </dc:creator>
  <cp:keywords/>
  <dc:description/>
  <cp:lastModifiedBy>Thienpondt Caroline</cp:lastModifiedBy>
  <cp:revision>32</cp:revision>
  <cp:lastPrinted>2011-11-24T09:05:00Z</cp:lastPrinted>
  <dcterms:created xsi:type="dcterms:W3CDTF">2010-11-08T08:20:00Z</dcterms:created>
  <dcterms:modified xsi:type="dcterms:W3CDTF">2011-11-24T15:27:00Z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y fmtid="{D5CDD505-2E9C-101B-9397-08002B2CF9AE}" pid="3" name="_dlc_DocIdItemGuid">
    <vt:lpwstr>79555194-0963-4d99-a188-8525070f75e0</vt:lpwstr>
  </property>
  <property fmtid="{D5CDD505-2E9C-101B-9397-08002B2CF9AE}" pid="4" name="URL">
    <vt:lpwstr/>
  </property>
  <property fmtid="{D5CDD505-2E9C-101B-9397-08002B2CF9AE}" pid="5" name="DocumentSetDescription">
    <vt:lpwstr/>
  </property>
</Properties>
</file>